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 ContentType="application/vnd.ms-powerpoint"/>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BC02" w14:textId="7A42CD99" w:rsidR="006E2B9E" w:rsidRDefault="006E2B9E" w:rsidP="006D6067">
      <w:pPr>
        <w:jc w:val="center"/>
        <w:rPr>
          <w:rFonts w:cstheme="minorHAnsi"/>
          <w:b/>
          <w:bCs/>
          <w:sz w:val="28"/>
          <w:szCs w:val="28"/>
        </w:rPr>
      </w:pPr>
      <w:r w:rsidRPr="00481CAB">
        <w:rPr>
          <w:rFonts w:cstheme="minorHAnsi"/>
          <w:b/>
          <w:bCs/>
          <w:sz w:val="28"/>
          <w:szCs w:val="28"/>
        </w:rPr>
        <w:t xml:space="preserve">Coaching approaches to student learning </w:t>
      </w:r>
      <w:r w:rsidR="00883278" w:rsidRPr="00481CAB">
        <w:rPr>
          <w:rFonts w:cstheme="minorHAnsi"/>
          <w:b/>
          <w:bCs/>
          <w:sz w:val="28"/>
          <w:szCs w:val="28"/>
        </w:rPr>
        <w:t xml:space="preserve">resources </w:t>
      </w:r>
      <w:r w:rsidR="006D6067">
        <w:rPr>
          <w:rFonts w:cstheme="minorHAnsi"/>
          <w:b/>
          <w:bCs/>
          <w:sz w:val="28"/>
          <w:szCs w:val="28"/>
        </w:rPr>
        <w:t xml:space="preserve">(Updated </w:t>
      </w:r>
      <w:r w:rsidR="00EB6A80" w:rsidRPr="00481CAB">
        <w:rPr>
          <w:rFonts w:cstheme="minorHAnsi"/>
          <w:b/>
          <w:bCs/>
          <w:sz w:val="28"/>
          <w:szCs w:val="28"/>
        </w:rPr>
        <w:t xml:space="preserve">Feb </w:t>
      </w:r>
      <w:r w:rsidR="00883278" w:rsidRPr="00481CAB">
        <w:rPr>
          <w:rFonts w:cstheme="minorHAnsi"/>
          <w:b/>
          <w:bCs/>
          <w:sz w:val="28"/>
          <w:szCs w:val="28"/>
        </w:rPr>
        <w:t>2024</w:t>
      </w:r>
      <w:r w:rsidR="006D6067">
        <w:rPr>
          <w:rFonts w:cstheme="minorHAnsi"/>
          <w:b/>
          <w:bCs/>
          <w:sz w:val="28"/>
          <w:szCs w:val="28"/>
        </w:rPr>
        <w:t>)</w:t>
      </w:r>
    </w:p>
    <w:p w14:paraId="4D769898" w14:textId="78F9A0D9" w:rsidR="0096734D" w:rsidRPr="0096734D" w:rsidRDefault="00481CAB" w:rsidP="00481CAB">
      <w:pPr>
        <w:rPr>
          <w:rFonts w:cstheme="minorHAnsi"/>
          <w:sz w:val="24"/>
          <w:szCs w:val="24"/>
        </w:rPr>
      </w:pPr>
      <w:r w:rsidRPr="0096734D">
        <w:rPr>
          <w:rFonts w:cstheme="minorHAnsi"/>
          <w:sz w:val="24"/>
          <w:szCs w:val="24"/>
        </w:rPr>
        <w:t xml:space="preserve">Below is a list of resources that have been collated through </w:t>
      </w:r>
      <w:r w:rsidR="0096734D" w:rsidRPr="0096734D">
        <w:rPr>
          <w:rFonts w:cstheme="minorHAnsi"/>
          <w:sz w:val="24"/>
          <w:szCs w:val="24"/>
        </w:rPr>
        <w:t xml:space="preserve">shared </w:t>
      </w:r>
      <w:r w:rsidRPr="0096734D">
        <w:rPr>
          <w:rFonts w:cstheme="minorHAnsi"/>
          <w:sz w:val="24"/>
          <w:szCs w:val="24"/>
        </w:rPr>
        <w:t xml:space="preserve">networks, </w:t>
      </w:r>
      <w:r w:rsidR="0096734D" w:rsidRPr="0096734D">
        <w:rPr>
          <w:rFonts w:cstheme="minorHAnsi"/>
          <w:sz w:val="24"/>
          <w:szCs w:val="24"/>
        </w:rPr>
        <w:t>literature,</w:t>
      </w:r>
      <w:r w:rsidRPr="0096734D">
        <w:rPr>
          <w:rFonts w:cstheme="minorHAnsi"/>
          <w:sz w:val="24"/>
          <w:szCs w:val="24"/>
        </w:rPr>
        <w:t xml:space="preserve"> </w:t>
      </w:r>
      <w:r w:rsidR="0096734D" w:rsidRPr="0096734D">
        <w:rPr>
          <w:rFonts w:cstheme="minorHAnsi"/>
          <w:sz w:val="24"/>
          <w:szCs w:val="24"/>
        </w:rPr>
        <w:t xml:space="preserve">and data </w:t>
      </w:r>
      <w:r w:rsidRPr="0096734D">
        <w:rPr>
          <w:rFonts w:cstheme="minorHAnsi"/>
          <w:sz w:val="24"/>
          <w:szCs w:val="24"/>
        </w:rPr>
        <w:t>searches</w:t>
      </w:r>
      <w:r w:rsidR="0096734D" w:rsidRPr="0096734D">
        <w:rPr>
          <w:rFonts w:cstheme="minorHAnsi"/>
          <w:sz w:val="24"/>
          <w:szCs w:val="24"/>
        </w:rPr>
        <w:t>. Please access and use appropriately. These and serve to support development in coaching models in practice learning.  It is not an exhaustive list.  Please recognise the use of CLiP as a registered trademark and model.</w:t>
      </w:r>
    </w:p>
    <w:tbl>
      <w:tblPr>
        <w:tblStyle w:val="TableGrid"/>
        <w:tblW w:w="0" w:type="auto"/>
        <w:tblLook w:val="04A0" w:firstRow="1" w:lastRow="0" w:firstColumn="1" w:lastColumn="0" w:noHBand="0" w:noVBand="1"/>
      </w:tblPr>
      <w:tblGrid>
        <w:gridCol w:w="1838"/>
        <w:gridCol w:w="4253"/>
      </w:tblGrid>
      <w:tr w:rsidR="0096734D" w14:paraId="00D7C68B" w14:textId="77777777" w:rsidTr="0096734D">
        <w:tc>
          <w:tcPr>
            <w:tcW w:w="1838" w:type="dxa"/>
            <w:shd w:val="clear" w:color="auto" w:fill="BFBFBF" w:themeFill="background1" w:themeFillShade="BF"/>
          </w:tcPr>
          <w:p w14:paraId="7473E0B4" w14:textId="4BC341D3" w:rsidR="0096734D" w:rsidRDefault="0096734D" w:rsidP="00EB6A80">
            <w:pPr>
              <w:jc w:val="center"/>
              <w:rPr>
                <w:rFonts w:cstheme="minorHAnsi"/>
                <w:b/>
                <w:bCs/>
              </w:rPr>
            </w:pPr>
            <w:r>
              <w:rPr>
                <w:rFonts w:cstheme="minorHAnsi"/>
                <w:b/>
                <w:bCs/>
              </w:rPr>
              <w:t xml:space="preserve">KEY </w:t>
            </w:r>
          </w:p>
        </w:tc>
        <w:tc>
          <w:tcPr>
            <w:tcW w:w="4253" w:type="dxa"/>
            <w:shd w:val="clear" w:color="auto" w:fill="BFBFBF" w:themeFill="background1" w:themeFillShade="BF"/>
          </w:tcPr>
          <w:p w14:paraId="1C804B5C" w14:textId="34FC42C7" w:rsidR="0096734D" w:rsidRDefault="0096734D" w:rsidP="00EB6A80">
            <w:pPr>
              <w:jc w:val="center"/>
              <w:rPr>
                <w:rFonts w:cstheme="minorHAnsi"/>
                <w:b/>
                <w:bCs/>
              </w:rPr>
            </w:pPr>
            <w:r>
              <w:rPr>
                <w:rFonts w:cstheme="minorHAnsi"/>
                <w:b/>
                <w:bCs/>
              </w:rPr>
              <w:t>Category</w:t>
            </w:r>
          </w:p>
        </w:tc>
      </w:tr>
      <w:tr w:rsidR="00C805E5" w14:paraId="50F9CBE7" w14:textId="77777777" w:rsidTr="0096734D">
        <w:tc>
          <w:tcPr>
            <w:tcW w:w="1838" w:type="dxa"/>
            <w:shd w:val="clear" w:color="auto" w:fill="E7E6E6" w:themeFill="background2"/>
          </w:tcPr>
          <w:p w14:paraId="7F78F7A8" w14:textId="77777777" w:rsidR="00C805E5" w:rsidRDefault="00C805E5" w:rsidP="00EB6A80">
            <w:pPr>
              <w:jc w:val="center"/>
              <w:rPr>
                <w:rFonts w:cstheme="minorHAnsi"/>
                <w:b/>
                <w:bCs/>
              </w:rPr>
            </w:pPr>
          </w:p>
        </w:tc>
        <w:tc>
          <w:tcPr>
            <w:tcW w:w="4253" w:type="dxa"/>
          </w:tcPr>
          <w:p w14:paraId="5EC1EEFA" w14:textId="09F8D779" w:rsidR="00C805E5" w:rsidRDefault="00C805E5" w:rsidP="00EB6A80">
            <w:pPr>
              <w:jc w:val="center"/>
              <w:rPr>
                <w:rFonts w:cstheme="minorHAnsi"/>
                <w:b/>
                <w:bCs/>
              </w:rPr>
            </w:pPr>
            <w:r>
              <w:rPr>
                <w:rFonts w:cstheme="minorHAnsi"/>
                <w:b/>
                <w:bCs/>
              </w:rPr>
              <w:t xml:space="preserve">Network Meeting </w:t>
            </w:r>
          </w:p>
        </w:tc>
      </w:tr>
      <w:tr w:rsidR="00C805E5" w14:paraId="1E6B1319" w14:textId="77777777" w:rsidTr="00481CAB">
        <w:tc>
          <w:tcPr>
            <w:tcW w:w="1838" w:type="dxa"/>
            <w:shd w:val="clear" w:color="auto" w:fill="F7CAAC" w:themeFill="accent2" w:themeFillTint="66"/>
          </w:tcPr>
          <w:p w14:paraId="1A104A04" w14:textId="77777777" w:rsidR="00C805E5" w:rsidRDefault="00C805E5" w:rsidP="00EB6A80">
            <w:pPr>
              <w:jc w:val="center"/>
              <w:rPr>
                <w:rFonts w:cstheme="minorHAnsi"/>
                <w:b/>
                <w:bCs/>
              </w:rPr>
            </w:pPr>
          </w:p>
        </w:tc>
        <w:tc>
          <w:tcPr>
            <w:tcW w:w="4253" w:type="dxa"/>
          </w:tcPr>
          <w:p w14:paraId="7DF440E8" w14:textId="18609953" w:rsidR="00C805E5" w:rsidRDefault="00C805E5" w:rsidP="00EB6A80">
            <w:pPr>
              <w:jc w:val="center"/>
              <w:rPr>
                <w:rFonts w:cstheme="minorHAnsi"/>
                <w:b/>
                <w:bCs/>
              </w:rPr>
            </w:pPr>
            <w:r>
              <w:rPr>
                <w:rFonts w:cstheme="minorHAnsi"/>
                <w:b/>
                <w:bCs/>
              </w:rPr>
              <w:t>Webinar / video</w:t>
            </w:r>
            <w:r w:rsidR="00481CAB">
              <w:rPr>
                <w:rFonts w:cstheme="minorHAnsi"/>
                <w:b/>
                <w:bCs/>
              </w:rPr>
              <w:t xml:space="preserve"> / podcast</w:t>
            </w:r>
            <w:r>
              <w:rPr>
                <w:rFonts w:cstheme="minorHAnsi"/>
                <w:b/>
                <w:bCs/>
              </w:rPr>
              <w:t xml:space="preserve"> </w:t>
            </w:r>
          </w:p>
        </w:tc>
      </w:tr>
      <w:tr w:rsidR="00C805E5" w14:paraId="6BA71D57" w14:textId="77777777" w:rsidTr="00481CAB">
        <w:tc>
          <w:tcPr>
            <w:tcW w:w="1838" w:type="dxa"/>
            <w:shd w:val="clear" w:color="auto" w:fill="FFE599" w:themeFill="accent4" w:themeFillTint="66"/>
          </w:tcPr>
          <w:p w14:paraId="0CC861A7" w14:textId="77777777" w:rsidR="00C805E5" w:rsidRDefault="00C805E5" w:rsidP="00EB6A80">
            <w:pPr>
              <w:jc w:val="center"/>
              <w:rPr>
                <w:rFonts w:cstheme="minorHAnsi"/>
                <w:b/>
                <w:bCs/>
              </w:rPr>
            </w:pPr>
          </w:p>
        </w:tc>
        <w:tc>
          <w:tcPr>
            <w:tcW w:w="4253" w:type="dxa"/>
          </w:tcPr>
          <w:p w14:paraId="7E5706A6" w14:textId="4FA7F210" w:rsidR="00C805E5" w:rsidRDefault="00C805E5" w:rsidP="00EB6A80">
            <w:pPr>
              <w:jc w:val="center"/>
              <w:rPr>
                <w:rFonts w:cstheme="minorHAnsi"/>
                <w:b/>
                <w:bCs/>
              </w:rPr>
            </w:pPr>
            <w:r>
              <w:rPr>
                <w:rFonts w:cstheme="minorHAnsi"/>
                <w:b/>
                <w:bCs/>
              </w:rPr>
              <w:t xml:space="preserve">Article / Book </w:t>
            </w:r>
          </w:p>
        </w:tc>
      </w:tr>
      <w:tr w:rsidR="00C805E5" w14:paraId="38AA7EB6" w14:textId="77777777" w:rsidTr="00481CAB">
        <w:tc>
          <w:tcPr>
            <w:tcW w:w="1838" w:type="dxa"/>
            <w:shd w:val="clear" w:color="auto" w:fill="E2EFD9" w:themeFill="accent6" w:themeFillTint="33"/>
          </w:tcPr>
          <w:p w14:paraId="44E878FA" w14:textId="77777777" w:rsidR="00C805E5" w:rsidRDefault="00C805E5" w:rsidP="00EB6A80">
            <w:pPr>
              <w:jc w:val="center"/>
              <w:rPr>
                <w:rFonts w:cstheme="minorHAnsi"/>
                <w:b/>
                <w:bCs/>
              </w:rPr>
            </w:pPr>
          </w:p>
        </w:tc>
        <w:tc>
          <w:tcPr>
            <w:tcW w:w="4253" w:type="dxa"/>
          </w:tcPr>
          <w:p w14:paraId="2575F0FA" w14:textId="2F52CC3C" w:rsidR="00C805E5" w:rsidRDefault="00481CAB" w:rsidP="00EB6A80">
            <w:pPr>
              <w:jc w:val="center"/>
              <w:rPr>
                <w:rFonts w:cstheme="minorHAnsi"/>
                <w:b/>
                <w:bCs/>
              </w:rPr>
            </w:pPr>
            <w:r>
              <w:rPr>
                <w:rFonts w:cstheme="minorHAnsi"/>
                <w:b/>
                <w:bCs/>
              </w:rPr>
              <w:t>Power point presentation / document</w:t>
            </w:r>
          </w:p>
        </w:tc>
      </w:tr>
      <w:tr w:rsidR="00C805E5" w14:paraId="59196D80" w14:textId="77777777" w:rsidTr="00481CAB">
        <w:tc>
          <w:tcPr>
            <w:tcW w:w="1838" w:type="dxa"/>
            <w:shd w:val="clear" w:color="auto" w:fill="B4C6E7" w:themeFill="accent1" w:themeFillTint="66"/>
          </w:tcPr>
          <w:p w14:paraId="12A7DDE1" w14:textId="77777777" w:rsidR="00C805E5" w:rsidRDefault="00C805E5" w:rsidP="00EB6A80">
            <w:pPr>
              <w:jc w:val="center"/>
              <w:rPr>
                <w:rFonts w:cstheme="minorHAnsi"/>
                <w:b/>
                <w:bCs/>
              </w:rPr>
            </w:pPr>
          </w:p>
        </w:tc>
        <w:tc>
          <w:tcPr>
            <w:tcW w:w="4253" w:type="dxa"/>
          </w:tcPr>
          <w:p w14:paraId="4CF7CA51" w14:textId="12FB4728" w:rsidR="00C805E5" w:rsidRDefault="00481CAB" w:rsidP="00EB6A80">
            <w:pPr>
              <w:jc w:val="center"/>
              <w:rPr>
                <w:rFonts w:cstheme="minorHAnsi"/>
                <w:b/>
                <w:bCs/>
              </w:rPr>
            </w:pPr>
            <w:r>
              <w:rPr>
                <w:rFonts w:cstheme="minorHAnsi"/>
                <w:b/>
                <w:bCs/>
              </w:rPr>
              <w:t xml:space="preserve">Web page </w:t>
            </w:r>
          </w:p>
        </w:tc>
      </w:tr>
      <w:tr w:rsidR="00481CAB" w14:paraId="3D22D0B3" w14:textId="77777777" w:rsidTr="00481CAB">
        <w:tc>
          <w:tcPr>
            <w:tcW w:w="1838" w:type="dxa"/>
            <w:shd w:val="clear" w:color="auto" w:fill="D9E2F3" w:themeFill="accent1" w:themeFillTint="33"/>
          </w:tcPr>
          <w:p w14:paraId="46556E44" w14:textId="77777777" w:rsidR="00481CAB" w:rsidRDefault="00481CAB" w:rsidP="00EB6A80">
            <w:pPr>
              <w:jc w:val="center"/>
              <w:rPr>
                <w:rFonts w:cstheme="minorHAnsi"/>
                <w:b/>
                <w:bCs/>
              </w:rPr>
            </w:pPr>
          </w:p>
        </w:tc>
        <w:tc>
          <w:tcPr>
            <w:tcW w:w="4253" w:type="dxa"/>
          </w:tcPr>
          <w:p w14:paraId="56740CFB" w14:textId="1BF67C05" w:rsidR="00481CAB" w:rsidRDefault="00481CAB" w:rsidP="00EB6A80">
            <w:pPr>
              <w:jc w:val="center"/>
              <w:rPr>
                <w:rFonts w:cstheme="minorHAnsi"/>
                <w:b/>
                <w:bCs/>
              </w:rPr>
            </w:pPr>
            <w:r>
              <w:rPr>
                <w:rFonts w:cstheme="minorHAnsi"/>
                <w:b/>
                <w:bCs/>
              </w:rPr>
              <w:t>O</w:t>
            </w:r>
            <w:r w:rsidRPr="00481CAB">
              <w:rPr>
                <w:rFonts w:cstheme="minorHAnsi"/>
                <w:b/>
                <w:bCs/>
              </w:rPr>
              <w:t>nline learning</w:t>
            </w:r>
          </w:p>
        </w:tc>
      </w:tr>
    </w:tbl>
    <w:p w14:paraId="05599051" w14:textId="77777777" w:rsidR="00C805E5" w:rsidRDefault="00C805E5" w:rsidP="00EB6A80">
      <w:pPr>
        <w:jc w:val="center"/>
        <w:rPr>
          <w:rFonts w:cstheme="minorHAnsi"/>
          <w:b/>
          <w:bCs/>
        </w:rPr>
      </w:pPr>
    </w:p>
    <w:p w14:paraId="0523BD3F" w14:textId="77777777" w:rsidR="00C805E5" w:rsidRPr="00EB6A80" w:rsidRDefault="00C805E5" w:rsidP="00EB6A80">
      <w:pPr>
        <w:jc w:val="center"/>
        <w:rPr>
          <w:rFonts w:cstheme="minorHAnsi"/>
          <w:b/>
          <w:bCs/>
        </w:rPr>
      </w:pPr>
    </w:p>
    <w:tbl>
      <w:tblPr>
        <w:tblStyle w:val="TableGrid"/>
        <w:tblW w:w="15451" w:type="dxa"/>
        <w:tblInd w:w="-714" w:type="dxa"/>
        <w:tblLook w:val="04A0" w:firstRow="1" w:lastRow="0" w:firstColumn="1" w:lastColumn="0" w:noHBand="0" w:noVBand="1"/>
      </w:tblPr>
      <w:tblGrid>
        <w:gridCol w:w="3883"/>
        <w:gridCol w:w="1355"/>
        <w:gridCol w:w="5253"/>
        <w:gridCol w:w="4960"/>
      </w:tblGrid>
      <w:tr w:rsidR="006E2B9E" w:rsidRPr="00A61E9A" w14:paraId="4164D009" w14:textId="77777777" w:rsidTr="0096734D">
        <w:tc>
          <w:tcPr>
            <w:tcW w:w="3883" w:type="dxa"/>
            <w:shd w:val="clear" w:color="auto" w:fill="BFBFBF" w:themeFill="background1" w:themeFillShade="BF"/>
          </w:tcPr>
          <w:p w14:paraId="25B9E9E7" w14:textId="645569AD" w:rsidR="006E2B9E" w:rsidRPr="00481CAB" w:rsidRDefault="006E2B9E">
            <w:pPr>
              <w:rPr>
                <w:rFonts w:cstheme="minorHAnsi"/>
                <w:b/>
                <w:bCs/>
                <w:sz w:val="24"/>
                <w:szCs w:val="24"/>
              </w:rPr>
            </w:pPr>
            <w:r w:rsidRPr="00481CAB">
              <w:rPr>
                <w:rFonts w:cstheme="minorHAnsi"/>
                <w:b/>
                <w:bCs/>
                <w:sz w:val="24"/>
                <w:szCs w:val="24"/>
              </w:rPr>
              <w:t xml:space="preserve">Resource </w:t>
            </w:r>
            <w:r w:rsidR="00481CAB">
              <w:rPr>
                <w:rFonts w:cstheme="minorHAnsi"/>
                <w:b/>
                <w:bCs/>
                <w:sz w:val="24"/>
                <w:szCs w:val="24"/>
              </w:rPr>
              <w:t>/ Owner</w:t>
            </w:r>
          </w:p>
        </w:tc>
        <w:tc>
          <w:tcPr>
            <w:tcW w:w="1355" w:type="dxa"/>
            <w:shd w:val="clear" w:color="auto" w:fill="BFBFBF" w:themeFill="background1" w:themeFillShade="BF"/>
          </w:tcPr>
          <w:p w14:paraId="684F188F" w14:textId="5E21A982" w:rsidR="006E2B9E" w:rsidRPr="00481CAB" w:rsidRDefault="006E2B9E">
            <w:pPr>
              <w:rPr>
                <w:rFonts w:cstheme="minorHAnsi"/>
                <w:b/>
                <w:bCs/>
                <w:sz w:val="24"/>
                <w:szCs w:val="24"/>
              </w:rPr>
            </w:pPr>
            <w:r w:rsidRPr="00481CAB">
              <w:rPr>
                <w:rFonts w:cstheme="minorHAnsi"/>
                <w:b/>
                <w:bCs/>
                <w:sz w:val="24"/>
                <w:szCs w:val="24"/>
              </w:rPr>
              <w:t xml:space="preserve">Description  </w:t>
            </w:r>
          </w:p>
        </w:tc>
        <w:tc>
          <w:tcPr>
            <w:tcW w:w="5253" w:type="dxa"/>
            <w:shd w:val="clear" w:color="auto" w:fill="BFBFBF" w:themeFill="background1" w:themeFillShade="BF"/>
          </w:tcPr>
          <w:p w14:paraId="3D6E1764" w14:textId="11637CA9" w:rsidR="006E2B9E" w:rsidRPr="00481CAB" w:rsidRDefault="006E2B9E">
            <w:pPr>
              <w:rPr>
                <w:rFonts w:cstheme="minorHAnsi"/>
                <w:b/>
                <w:bCs/>
                <w:sz w:val="24"/>
                <w:szCs w:val="24"/>
              </w:rPr>
            </w:pPr>
            <w:r w:rsidRPr="00481CAB">
              <w:rPr>
                <w:rFonts w:cstheme="minorHAnsi"/>
                <w:b/>
                <w:bCs/>
                <w:sz w:val="24"/>
                <w:szCs w:val="24"/>
              </w:rPr>
              <w:t xml:space="preserve">What it covers </w:t>
            </w:r>
          </w:p>
        </w:tc>
        <w:tc>
          <w:tcPr>
            <w:tcW w:w="4960" w:type="dxa"/>
            <w:shd w:val="clear" w:color="auto" w:fill="BFBFBF" w:themeFill="background1" w:themeFillShade="BF"/>
          </w:tcPr>
          <w:p w14:paraId="43843151" w14:textId="516D34C6" w:rsidR="006E2B9E" w:rsidRPr="00481CAB" w:rsidRDefault="00481CAB">
            <w:pPr>
              <w:rPr>
                <w:rFonts w:cstheme="minorHAnsi"/>
                <w:b/>
                <w:bCs/>
                <w:sz w:val="24"/>
                <w:szCs w:val="24"/>
              </w:rPr>
            </w:pPr>
            <w:r>
              <w:rPr>
                <w:rFonts w:cstheme="minorHAnsi"/>
                <w:b/>
                <w:bCs/>
                <w:sz w:val="24"/>
                <w:szCs w:val="24"/>
              </w:rPr>
              <w:t>Links / access</w:t>
            </w:r>
          </w:p>
        </w:tc>
      </w:tr>
      <w:tr w:rsidR="009E6005" w:rsidRPr="00A61E9A" w14:paraId="584B2FFC" w14:textId="77777777" w:rsidTr="0096734D">
        <w:tc>
          <w:tcPr>
            <w:tcW w:w="3883" w:type="dxa"/>
          </w:tcPr>
          <w:p w14:paraId="07A25142" w14:textId="52642325" w:rsidR="009E6005" w:rsidRPr="00A61E9A" w:rsidRDefault="009E6005">
            <w:pPr>
              <w:rPr>
                <w:rFonts w:cstheme="minorHAnsi"/>
              </w:rPr>
            </w:pPr>
            <w:r>
              <w:rPr>
                <w:rFonts w:cstheme="minorHAnsi"/>
              </w:rPr>
              <w:t xml:space="preserve">CLiP and Coaching network </w:t>
            </w:r>
          </w:p>
        </w:tc>
        <w:tc>
          <w:tcPr>
            <w:tcW w:w="1355" w:type="dxa"/>
            <w:shd w:val="clear" w:color="auto" w:fill="E7E6E6" w:themeFill="background2"/>
          </w:tcPr>
          <w:p w14:paraId="791403DA" w14:textId="51FFA748" w:rsidR="009E6005" w:rsidRPr="00A61E9A" w:rsidRDefault="009E6005">
            <w:pPr>
              <w:rPr>
                <w:rFonts w:cstheme="minorHAnsi"/>
              </w:rPr>
            </w:pPr>
            <w:r>
              <w:rPr>
                <w:rFonts w:cstheme="minorHAnsi"/>
              </w:rPr>
              <w:t xml:space="preserve">Network meetings </w:t>
            </w:r>
          </w:p>
        </w:tc>
        <w:tc>
          <w:tcPr>
            <w:tcW w:w="5253" w:type="dxa"/>
          </w:tcPr>
          <w:p w14:paraId="0FE4A8DA" w14:textId="7E72990B" w:rsidR="009E6005" w:rsidRPr="00A61E9A" w:rsidRDefault="009E6005">
            <w:pPr>
              <w:rPr>
                <w:rFonts w:cstheme="minorHAnsi"/>
              </w:rPr>
            </w:pPr>
            <w:r>
              <w:rPr>
                <w:rFonts w:cstheme="minorHAnsi"/>
              </w:rPr>
              <w:t xml:space="preserve">Network across the </w:t>
            </w:r>
            <w:r w:rsidR="009B5D9D">
              <w:rPr>
                <w:rFonts w:cstheme="minorHAnsi"/>
              </w:rPr>
              <w:t>southeast</w:t>
            </w:r>
            <w:r>
              <w:rPr>
                <w:rFonts w:cstheme="minorHAnsi"/>
              </w:rPr>
              <w:t xml:space="preserve"> delivered by Juliet Borwell NHSE WTE</w:t>
            </w:r>
          </w:p>
        </w:tc>
        <w:tc>
          <w:tcPr>
            <w:tcW w:w="4960" w:type="dxa"/>
          </w:tcPr>
          <w:p w14:paraId="522E60FA" w14:textId="2924A085" w:rsidR="009E6005" w:rsidRPr="00A61E9A" w:rsidRDefault="009E6005">
            <w:pPr>
              <w:rPr>
                <w:rFonts w:cstheme="minorHAnsi"/>
              </w:rPr>
            </w:pPr>
            <w:r>
              <w:rPr>
                <w:rFonts w:cstheme="minorHAnsi"/>
              </w:rPr>
              <w:t xml:space="preserve">To join please email </w:t>
            </w:r>
            <w:hyperlink r:id="rId4" w:history="1">
              <w:r w:rsidRPr="002A01D5">
                <w:rPr>
                  <w:rStyle w:val="Hyperlink"/>
                  <w:rFonts w:cstheme="minorHAnsi"/>
                </w:rPr>
                <w:t>Juliet.borwell1@nhs.net</w:t>
              </w:r>
            </w:hyperlink>
            <w:r>
              <w:rPr>
                <w:rFonts w:cstheme="minorHAnsi"/>
              </w:rPr>
              <w:t xml:space="preserve"> </w:t>
            </w:r>
          </w:p>
        </w:tc>
      </w:tr>
      <w:tr w:rsidR="006328EB" w:rsidRPr="00A61E9A" w14:paraId="07629199" w14:textId="77777777" w:rsidTr="0096734D">
        <w:tc>
          <w:tcPr>
            <w:tcW w:w="3883" w:type="dxa"/>
          </w:tcPr>
          <w:p w14:paraId="4AC1FBB9" w14:textId="43348A2F" w:rsidR="006328EB" w:rsidRPr="00A61E9A" w:rsidRDefault="006328EB" w:rsidP="006328EB">
            <w:pPr>
              <w:rPr>
                <w:rFonts w:cstheme="minorHAnsi"/>
              </w:rPr>
            </w:pPr>
            <w:r w:rsidRPr="00A61E9A">
              <w:rPr>
                <w:rFonts w:cstheme="minorHAnsi"/>
              </w:rPr>
              <w:t xml:space="preserve">NHS Employers Exploring the CLiP (Collaborative Learning in Practice) Model 2018 </w:t>
            </w:r>
          </w:p>
        </w:tc>
        <w:tc>
          <w:tcPr>
            <w:tcW w:w="1355" w:type="dxa"/>
            <w:shd w:val="clear" w:color="auto" w:fill="F7CAAC" w:themeFill="accent2" w:themeFillTint="66"/>
          </w:tcPr>
          <w:p w14:paraId="0EE2C665" w14:textId="51A5FEAC" w:rsidR="006328EB" w:rsidRPr="00A61E9A" w:rsidRDefault="006328EB" w:rsidP="006328EB">
            <w:pPr>
              <w:rPr>
                <w:rFonts w:cstheme="minorHAnsi"/>
              </w:rPr>
            </w:pPr>
            <w:r w:rsidRPr="00A61E9A">
              <w:rPr>
                <w:rFonts w:cstheme="minorHAnsi"/>
              </w:rPr>
              <w:t xml:space="preserve">Podcast </w:t>
            </w:r>
          </w:p>
        </w:tc>
        <w:tc>
          <w:tcPr>
            <w:tcW w:w="5253" w:type="dxa"/>
          </w:tcPr>
          <w:p w14:paraId="2CE1D088" w14:textId="6827DEE7" w:rsidR="006328EB" w:rsidRPr="00A61E9A" w:rsidRDefault="006328EB" w:rsidP="006328EB">
            <w:pPr>
              <w:rPr>
                <w:rFonts w:cstheme="minorHAnsi"/>
              </w:rPr>
            </w:pPr>
            <w:r w:rsidRPr="00A61E9A">
              <w:rPr>
                <w:rFonts w:cstheme="minorHAnsi"/>
              </w:rPr>
              <w:t>Hear from staff at James Paget University Hospitals NHS Foundation Trust about the successes of their training model.</w:t>
            </w:r>
          </w:p>
        </w:tc>
        <w:tc>
          <w:tcPr>
            <w:tcW w:w="4960" w:type="dxa"/>
          </w:tcPr>
          <w:p w14:paraId="6E09C1F4" w14:textId="5C9F3CA0" w:rsidR="006328EB" w:rsidRDefault="00C8238E" w:rsidP="006328EB">
            <w:hyperlink r:id="rId5" w:history="1">
              <w:r w:rsidR="006328EB" w:rsidRPr="00A61E9A">
                <w:rPr>
                  <w:rStyle w:val="Hyperlink"/>
                  <w:rFonts w:cstheme="minorHAnsi"/>
                </w:rPr>
                <w:t>Exploring the CLiP (Collaborative Learning in Practice) Model | NHS Employers</w:t>
              </w:r>
            </w:hyperlink>
          </w:p>
        </w:tc>
      </w:tr>
      <w:tr w:rsidR="006328EB" w:rsidRPr="00A61E9A" w14:paraId="6EFBD9CD" w14:textId="77777777" w:rsidTr="0096734D">
        <w:tc>
          <w:tcPr>
            <w:tcW w:w="3883" w:type="dxa"/>
          </w:tcPr>
          <w:p w14:paraId="19111487" w14:textId="5BBF6AB6" w:rsidR="006328EB" w:rsidRPr="00A61E9A" w:rsidRDefault="006328EB" w:rsidP="006328EB">
            <w:pPr>
              <w:rPr>
                <w:rFonts w:cstheme="minorHAnsi"/>
              </w:rPr>
            </w:pPr>
            <w:r w:rsidRPr="00A61E9A">
              <w:rPr>
                <w:rFonts w:cstheme="minorHAnsi"/>
              </w:rPr>
              <w:t>UEA CLIP resources</w:t>
            </w:r>
          </w:p>
        </w:tc>
        <w:tc>
          <w:tcPr>
            <w:tcW w:w="1355" w:type="dxa"/>
            <w:shd w:val="clear" w:color="auto" w:fill="B4C6E7" w:themeFill="accent1" w:themeFillTint="66"/>
          </w:tcPr>
          <w:p w14:paraId="3F4D4DB8" w14:textId="596D9DD5" w:rsidR="006328EB" w:rsidRPr="00A61E9A" w:rsidRDefault="006328EB" w:rsidP="006328EB">
            <w:pPr>
              <w:rPr>
                <w:rFonts w:cstheme="minorHAnsi"/>
              </w:rPr>
            </w:pPr>
            <w:r>
              <w:rPr>
                <w:rFonts w:cstheme="minorHAnsi"/>
              </w:rPr>
              <w:t xml:space="preserve">Webpage </w:t>
            </w:r>
          </w:p>
        </w:tc>
        <w:tc>
          <w:tcPr>
            <w:tcW w:w="5253" w:type="dxa"/>
          </w:tcPr>
          <w:p w14:paraId="4577C6D7" w14:textId="77777777" w:rsidR="006328EB" w:rsidRDefault="006328EB" w:rsidP="006328EB">
            <w:pPr>
              <w:rPr>
                <w:rFonts w:cstheme="minorHAnsi"/>
              </w:rPr>
            </w:pPr>
            <w:r w:rsidRPr="00A61E9A">
              <w:rPr>
                <w:rFonts w:cstheme="minorHAnsi"/>
              </w:rPr>
              <w:t xml:space="preserve">Originators of the CLiP model and details the developments of the model. </w:t>
            </w:r>
          </w:p>
          <w:p w14:paraId="13AB5B0C" w14:textId="557237B1" w:rsidR="0096734D" w:rsidRPr="00A61E9A" w:rsidRDefault="0096734D" w:rsidP="006328EB">
            <w:pPr>
              <w:rPr>
                <w:rFonts w:cstheme="minorHAnsi"/>
              </w:rPr>
            </w:pPr>
            <w:r w:rsidRPr="0096734D">
              <w:rPr>
                <w:rFonts w:cstheme="minorHAnsi"/>
              </w:rPr>
              <w:t>Please recognise the use of CLiP as a registered trade mark and model</w:t>
            </w:r>
          </w:p>
        </w:tc>
        <w:tc>
          <w:tcPr>
            <w:tcW w:w="4960" w:type="dxa"/>
          </w:tcPr>
          <w:p w14:paraId="6B24D740" w14:textId="77777777" w:rsidR="006328EB" w:rsidRPr="00A61E9A" w:rsidRDefault="00C8238E" w:rsidP="006328EB">
            <w:pPr>
              <w:rPr>
                <w:rFonts w:cstheme="minorHAnsi"/>
                <w:u w:val="single"/>
              </w:rPr>
            </w:pPr>
            <w:hyperlink r:id="rId6" w:history="1">
              <w:r w:rsidR="006328EB" w:rsidRPr="00A61E9A">
                <w:rPr>
                  <w:rStyle w:val="Hyperlink"/>
                  <w:rFonts w:cstheme="minorHAnsi"/>
                </w:rPr>
                <w:t xml:space="preserve">https://www.uea.ac.uk/web/groups-and-centres/hsc-practice-education/coaching-clip/clip-resources </w:t>
              </w:r>
            </w:hyperlink>
          </w:p>
          <w:p w14:paraId="2FD08E9D" w14:textId="77777777" w:rsidR="006328EB" w:rsidRDefault="006328EB" w:rsidP="006328EB"/>
        </w:tc>
      </w:tr>
      <w:tr w:rsidR="006E2B9E" w:rsidRPr="00A61E9A" w14:paraId="7132259F" w14:textId="77777777" w:rsidTr="0096734D">
        <w:tc>
          <w:tcPr>
            <w:tcW w:w="3883" w:type="dxa"/>
          </w:tcPr>
          <w:p w14:paraId="538DBA6A" w14:textId="63D29214" w:rsidR="006E2B9E" w:rsidRPr="00A61E9A" w:rsidRDefault="006E2B9E">
            <w:pPr>
              <w:rPr>
                <w:rFonts w:cstheme="minorHAnsi"/>
              </w:rPr>
            </w:pPr>
            <w:r w:rsidRPr="00A61E9A">
              <w:rPr>
                <w:rFonts w:cstheme="minorHAnsi"/>
              </w:rPr>
              <w:t xml:space="preserve">Collaborative Learning in Practice webpage </w:t>
            </w:r>
            <w:r w:rsidR="00A61E9A" w:rsidRPr="00A61E9A">
              <w:rPr>
                <w:rFonts w:cstheme="minorHAnsi"/>
              </w:rPr>
              <w:t>University of Plymouth</w:t>
            </w:r>
          </w:p>
        </w:tc>
        <w:tc>
          <w:tcPr>
            <w:tcW w:w="1355" w:type="dxa"/>
            <w:shd w:val="clear" w:color="auto" w:fill="B4C6E7" w:themeFill="accent1" w:themeFillTint="66"/>
          </w:tcPr>
          <w:p w14:paraId="7F3569D8" w14:textId="41137057" w:rsidR="006E2B9E" w:rsidRPr="00A61E9A" w:rsidRDefault="006E2B9E">
            <w:pPr>
              <w:rPr>
                <w:rFonts w:cstheme="minorHAnsi"/>
              </w:rPr>
            </w:pPr>
            <w:r w:rsidRPr="00A61E9A">
              <w:rPr>
                <w:rFonts w:cstheme="minorHAnsi"/>
              </w:rPr>
              <w:t xml:space="preserve">Webpage </w:t>
            </w:r>
          </w:p>
        </w:tc>
        <w:tc>
          <w:tcPr>
            <w:tcW w:w="5253" w:type="dxa"/>
          </w:tcPr>
          <w:p w14:paraId="38F32370" w14:textId="77777777" w:rsidR="006E2B9E" w:rsidRPr="00A61E9A" w:rsidRDefault="006E2B9E">
            <w:pPr>
              <w:rPr>
                <w:rFonts w:cstheme="minorHAnsi"/>
              </w:rPr>
            </w:pPr>
            <w:r w:rsidRPr="00A61E9A">
              <w:rPr>
                <w:rFonts w:cstheme="minorHAnsi"/>
              </w:rPr>
              <w:t xml:space="preserve">Oversight of CLIP model. </w:t>
            </w:r>
          </w:p>
          <w:p w14:paraId="07316BDD" w14:textId="77777777" w:rsidR="006E2B9E" w:rsidRPr="00A61E9A" w:rsidRDefault="006E2B9E">
            <w:pPr>
              <w:rPr>
                <w:rFonts w:cstheme="minorHAnsi"/>
              </w:rPr>
            </w:pPr>
            <w:r w:rsidRPr="00A61E9A">
              <w:rPr>
                <w:rFonts w:cstheme="minorHAnsi"/>
              </w:rPr>
              <w:t xml:space="preserve">Training video </w:t>
            </w:r>
          </w:p>
          <w:p w14:paraId="3F2A6E8B" w14:textId="6E66F709" w:rsidR="006E2B9E" w:rsidRPr="00A61E9A" w:rsidRDefault="006E2B9E">
            <w:pPr>
              <w:rPr>
                <w:rFonts w:cstheme="minorHAnsi"/>
              </w:rPr>
            </w:pPr>
            <w:r w:rsidRPr="00A61E9A">
              <w:rPr>
                <w:rFonts w:cstheme="minorHAnsi"/>
              </w:rPr>
              <w:t>Collaborative learning in practice videos</w:t>
            </w:r>
          </w:p>
        </w:tc>
        <w:tc>
          <w:tcPr>
            <w:tcW w:w="4960" w:type="dxa"/>
          </w:tcPr>
          <w:p w14:paraId="59DF93B3" w14:textId="488792F4" w:rsidR="006E2B9E" w:rsidRPr="00A61E9A" w:rsidRDefault="00C8238E">
            <w:pPr>
              <w:rPr>
                <w:rFonts w:cstheme="minorHAnsi"/>
              </w:rPr>
            </w:pPr>
            <w:hyperlink r:id="rId7" w:history="1">
              <w:r w:rsidR="006E2B9E" w:rsidRPr="00A61E9A">
                <w:rPr>
                  <w:rStyle w:val="Hyperlink"/>
                  <w:rFonts w:cstheme="minorHAnsi"/>
                </w:rPr>
                <w:t>Collaborative Learning in Practice (CLIP) - University of Plymouth</w:t>
              </w:r>
            </w:hyperlink>
          </w:p>
        </w:tc>
      </w:tr>
      <w:tr w:rsidR="0096734D" w:rsidRPr="00A61E9A" w14:paraId="0065AFAD" w14:textId="77777777" w:rsidTr="0096734D">
        <w:tc>
          <w:tcPr>
            <w:tcW w:w="3883" w:type="dxa"/>
          </w:tcPr>
          <w:p w14:paraId="62F165ED" w14:textId="284EB890" w:rsidR="0096734D" w:rsidRPr="00A61E9A" w:rsidRDefault="0096734D" w:rsidP="0096734D">
            <w:pPr>
              <w:rPr>
                <w:rFonts w:cstheme="minorHAnsi"/>
              </w:rPr>
            </w:pPr>
            <w:r w:rsidRPr="00A61E9A">
              <w:rPr>
                <w:rFonts w:cstheme="minorHAnsi"/>
              </w:rPr>
              <w:t xml:space="preserve">Ashford and St Peters Hospitals Trust </w:t>
            </w:r>
          </w:p>
        </w:tc>
        <w:tc>
          <w:tcPr>
            <w:tcW w:w="1355" w:type="dxa"/>
            <w:shd w:val="clear" w:color="auto" w:fill="B4C6E7" w:themeFill="accent1" w:themeFillTint="66"/>
          </w:tcPr>
          <w:p w14:paraId="61E02424" w14:textId="6F0B251B" w:rsidR="0096734D" w:rsidRPr="00A61E9A" w:rsidRDefault="0096734D" w:rsidP="0096734D">
            <w:pPr>
              <w:rPr>
                <w:rFonts w:cstheme="minorHAnsi"/>
              </w:rPr>
            </w:pPr>
            <w:r w:rsidRPr="00A61E9A">
              <w:rPr>
                <w:rFonts w:cstheme="minorHAnsi"/>
              </w:rPr>
              <w:t xml:space="preserve">Webpage </w:t>
            </w:r>
          </w:p>
        </w:tc>
        <w:tc>
          <w:tcPr>
            <w:tcW w:w="5253" w:type="dxa"/>
          </w:tcPr>
          <w:p w14:paraId="6ED75A42" w14:textId="199B70E0" w:rsidR="0096734D" w:rsidRPr="00A61E9A" w:rsidRDefault="0096734D" w:rsidP="0096734D">
            <w:pPr>
              <w:rPr>
                <w:rFonts w:cstheme="minorHAnsi"/>
                <w:color w:val="131313"/>
              </w:rPr>
            </w:pPr>
            <w:r w:rsidRPr="00A61E9A">
              <w:rPr>
                <w:rFonts w:cstheme="minorHAnsi"/>
              </w:rPr>
              <w:t xml:space="preserve">Coaching bays and coaching approach </w:t>
            </w:r>
          </w:p>
        </w:tc>
        <w:tc>
          <w:tcPr>
            <w:tcW w:w="4960" w:type="dxa"/>
          </w:tcPr>
          <w:p w14:paraId="56AE865E" w14:textId="7B4602C9" w:rsidR="0096734D" w:rsidRDefault="00C8238E" w:rsidP="0096734D">
            <w:hyperlink r:id="rId8" w:anchor=":~:text=Using%20a%20coaching%20approach%20replicates,registered%20nurse%20which%20changes%20daily." w:history="1">
              <w:r w:rsidR="0096734D" w:rsidRPr="00A61E9A">
                <w:rPr>
                  <w:rStyle w:val="Hyperlink"/>
                  <w:rFonts w:cstheme="minorHAnsi"/>
                </w:rPr>
                <w:t>Coaching Bays / Coaching Approach (ashfordstpeters.nhs.uk)</w:t>
              </w:r>
            </w:hyperlink>
          </w:p>
        </w:tc>
      </w:tr>
      <w:tr w:rsidR="0096734D" w:rsidRPr="00A61E9A" w14:paraId="0B0B63F1" w14:textId="77777777" w:rsidTr="0096734D">
        <w:tc>
          <w:tcPr>
            <w:tcW w:w="3883" w:type="dxa"/>
          </w:tcPr>
          <w:p w14:paraId="42AB2085" w14:textId="47E5C8D0" w:rsidR="0096734D" w:rsidRPr="00A61E9A" w:rsidRDefault="0096734D" w:rsidP="0096734D">
            <w:pPr>
              <w:rPr>
                <w:rFonts w:cstheme="minorHAnsi"/>
              </w:rPr>
            </w:pPr>
            <w:r w:rsidRPr="00A61E9A">
              <w:rPr>
                <w:rFonts w:cstheme="minorHAnsi"/>
              </w:rPr>
              <w:t xml:space="preserve">Practice Based Learning innovations RCN </w:t>
            </w:r>
          </w:p>
        </w:tc>
        <w:tc>
          <w:tcPr>
            <w:tcW w:w="1355" w:type="dxa"/>
            <w:shd w:val="clear" w:color="auto" w:fill="B4C6E7" w:themeFill="accent1" w:themeFillTint="66"/>
          </w:tcPr>
          <w:p w14:paraId="3A0B5C2B" w14:textId="5555ADB3" w:rsidR="0096734D" w:rsidRPr="00A61E9A" w:rsidRDefault="0096734D" w:rsidP="0096734D">
            <w:pPr>
              <w:rPr>
                <w:rFonts w:cstheme="minorHAnsi"/>
              </w:rPr>
            </w:pPr>
            <w:r w:rsidRPr="00A61E9A">
              <w:rPr>
                <w:rFonts w:cstheme="minorHAnsi"/>
              </w:rPr>
              <w:t xml:space="preserve">Webpage </w:t>
            </w:r>
          </w:p>
        </w:tc>
        <w:tc>
          <w:tcPr>
            <w:tcW w:w="5253" w:type="dxa"/>
          </w:tcPr>
          <w:p w14:paraId="52F59992" w14:textId="77777777" w:rsidR="0096734D" w:rsidRPr="00A61E9A" w:rsidRDefault="0096734D" w:rsidP="0096734D">
            <w:pPr>
              <w:rPr>
                <w:rFonts w:cstheme="minorHAnsi"/>
              </w:rPr>
            </w:pPr>
            <w:r w:rsidRPr="00A61E9A">
              <w:rPr>
                <w:rFonts w:cstheme="minorHAnsi"/>
              </w:rPr>
              <w:t>A Collaborative Learning in Practice style approach to increasing student nurse capacity - Dorset County Hospital NHS Foundation Trust</w:t>
            </w:r>
          </w:p>
          <w:p w14:paraId="3311654F" w14:textId="77777777" w:rsidR="0096734D" w:rsidRPr="00A61E9A" w:rsidRDefault="0096734D" w:rsidP="0096734D">
            <w:pPr>
              <w:rPr>
                <w:rFonts w:cstheme="minorHAnsi"/>
              </w:rPr>
            </w:pPr>
          </w:p>
          <w:p w14:paraId="3D68576C" w14:textId="77777777" w:rsidR="0096734D" w:rsidRDefault="0096734D" w:rsidP="0096734D">
            <w:pPr>
              <w:rPr>
                <w:rFonts w:cstheme="minorHAnsi"/>
              </w:rPr>
            </w:pPr>
            <w:r w:rsidRPr="00A61E9A">
              <w:rPr>
                <w:rFonts w:cstheme="minorHAnsi"/>
              </w:rPr>
              <w:lastRenderedPageBreak/>
              <w:t>Using a Coaching Model in Practice Supervision Newcastle upon Tyne Hospitals NHS Foundation Trust</w:t>
            </w:r>
          </w:p>
          <w:p w14:paraId="66EEAE43" w14:textId="77777777" w:rsidR="0096734D" w:rsidRDefault="0096734D" w:rsidP="0096734D">
            <w:pPr>
              <w:rPr>
                <w:rFonts w:cstheme="minorHAnsi"/>
              </w:rPr>
            </w:pPr>
          </w:p>
          <w:p w14:paraId="60DBACE5" w14:textId="6DA02CFC" w:rsidR="0096734D" w:rsidRPr="00A61E9A" w:rsidRDefault="0096734D" w:rsidP="0096734D">
            <w:pPr>
              <w:rPr>
                <w:rFonts w:cstheme="minorHAnsi"/>
                <w:color w:val="131313"/>
              </w:rPr>
            </w:pPr>
            <w:r w:rsidRPr="0036483A">
              <w:rPr>
                <w:rFonts w:cstheme="minorHAnsi"/>
              </w:rPr>
              <w:t>Implementation of Collaborative Assessment &amp; Learning Model (CALM) - East Suffolk and North Essex NHS Foundation Trust</w:t>
            </w:r>
          </w:p>
        </w:tc>
        <w:tc>
          <w:tcPr>
            <w:tcW w:w="4960" w:type="dxa"/>
          </w:tcPr>
          <w:p w14:paraId="6684ADC6" w14:textId="34EAA7EC" w:rsidR="0096734D" w:rsidRDefault="00C8238E" w:rsidP="0096734D">
            <w:hyperlink r:id="rId9" w:history="1">
              <w:r w:rsidR="0096734D" w:rsidRPr="00A61E9A">
                <w:rPr>
                  <w:rStyle w:val="Hyperlink"/>
                  <w:rFonts w:cstheme="minorHAnsi"/>
                </w:rPr>
                <w:t>Innovations from around the UK | Practice-based learning | Royal College of Nursing (rcn.org.uk)</w:t>
              </w:r>
            </w:hyperlink>
          </w:p>
        </w:tc>
      </w:tr>
      <w:tr w:rsidR="0096734D" w:rsidRPr="00A61E9A" w14:paraId="412CDC31" w14:textId="77777777" w:rsidTr="00B41DF8">
        <w:tc>
          <w:tcPr>
            <w:tcW w:w="3883" w:type="dxa"/>
          </w:tcPr>
          <w:p w14:paraId="6B9A34E0" w14:textId="706A2BE5" w:rsidR="0096734D" w:rsidRPr="00A61E9A" w:rsidRDefault="0096734D" w:rsidP="0096734D">
            <w:pPr>
              <w:rPr>
                <w:rFonts w:cstheme="minorHAnsi"/>
              </w:rPr>
            </w:pPr>
            <w:r w:rsidRPr="00A61E9A">
              <w:rPr>
                <w:rFonts w:cstheme="minorHAnsi"/>
              </w:rPr>
              <w:t>The Journey of Collaborative Learning In Practice (CLiP) at St James Paget University Hospital Trust JPUH</w:t>
            </w:r>
          </w:p>
        </w:tc>
        <w:tc>
          <w:tcPr>
            <w:tcW w:w="1355" w:type="dxa"/>
            <w:shd w:val="clear" w:color="auto" w:fill="E2EFD9" w:themeFill="accent6" w:themeFillTint="33"/>
          </w:tcPr>
          <w:p w14:paraId="15EB53CA" w14:textId="3422E8FA" w:rsidR="0096734D" w:rsidRPr="00A61E9A" w:rsidRDefault="0096734D" w:rsidP="0096734D">
            <w:pPr>
              <w:rPr>
                <w:rFonts w:cstheme="minorHAnsi"/>
              </w:rPr>
            </w:pPr>
            <w:r w:rsidRPr="00A61E9A">
              <w:rPr>
                <w:rFonts w:cstheme="minorHAnsi"/>
              </w:rPr>
              <w:t xml:space="preserve">PowerPoint presentation </w:t>
            </w:r>
          </w:p>
        </w:tc>
        <w:tc>
          <w:tcPr>
            <w:tcW w:w="5253" w:type="dxa"/>
          </w:tcPr>
          <w:p w14:paraId="3A50912B" w14:textId="77777777" w:rsidR="0096734D" w:rsidRPr="00A61E9A" w:rsidRDefault="0096734D" w:rsidP="0096734D">
            <w:pPr>
              <w:rPr>
                <w:rFonts w:cstheme="minorHAnsi"/>
              </w:rPr>
            </w:pPr>
            <w:r w:rsidRPr="00A61E9A">
              <w:rPr>
                <w:rFonts w:cstheme="minorHAnsi"/>
              </w:rPr>
              <w:t xml:space="preserve">Implementation of CLIP at St James Paget University Hospital Trust </w:t>
            </w:r>
          </w:p>
          <w:p w14:paraId="7FFA1AC3" w14:textId="3FDDEA00" w:rsidR="0096734D" w:rsidRPr="00A61E9A" w:rsidRDefault="0096734D" w:rsidP="0096734D">
            <w:pPr>
              <w:rPr>
                <w:rFonts w:cstheme="minorHAnsi"/>
                <w:color w:val="131313"/>
              </w:rPr>
            </w:pPr>
            <w:r w:rsidRPr="00A61E9A">
              <w:rPr>
                <w:rFonts w:cstheme="minorHAnsi"/>
              </w:rPr>
              <w:t xml:space="preserve">Ward manager, Student and clinical educator views and feedback </w:t>
            </w:r>
          </w:p>
        </w:tc>
        <w:tc>
          <w:tcPr>
            <w:tcW w:w="4960" w:type="dxa"/>
          </w:tcPr>
          <w:p w14:paraId="38E19563" w14:textId="3F66D180" w:rsidR="0096734D" w:rsidRDefault="00C8238E" w:rsidP="0096734D">
            <w:hyperlink r:id="rId10" w:history="1">
              <w:r w:rsidR="0096734D" w:rsidRPr="00A61E9A">
                <w:rPr>
                  <w:rStyle w:val="Hyperlink"/>
                  <w:rFonts w:cstheme="minorHAnsi"/>
                </w:rPr>
                <w:t>PowerPoint Presentation (hee.nhs.uk)</w:t>
              </w:r>
            </w:hyperlink>
          </w:p>
        </w:tc>
      </w:tr>
      <w:tr w:rsidR="0096734D" w:rsidRPr="00A61E9A" w14:paraId="1A80F26C" w14:textId="77777777" w:rsidTr="00E55B45">
        <w:tc>
          <w:tcPr>
            <w:tcW w:w="3883" w:type="dxa"/>
          </w:tcPr>
          <w:p w14:paraId="3B6549F7" w14:textId="77777777" w:rsidR="0096734D" w:rsidRDefault="0096734D" w:rsidP="0096734D">
            <w:pPr>
              <w:rPr>
                <w:rFonts w:cstheme="minorHAnsi"/>
              </w:rPr>
            </w:pPr>
            <w:r>
              <w:rPr>
                <w:rFonts w:cstheme="minorHAnsi"/>
              </w:rPr>
              <w:t xml:space="preserve">Dorset County Hospital </w:t>
            </w:r>
          </w:p>
          <w:p w14:paraId="15094E09" w14:textId="37D35D7A" w:rsidR="0096734D" w:rsidRPr="00A61E9A" w:rsidRDefault="0096734D" w:rsidP="0096734D">
            <w:pPr>
              <w:rPr>
                <w:rFonts w:cstheme="minorHAnsi"/>
              </w:rPr>
            </w:pPr>
            <w:r w:rsidRPr="009E6005">
              <w:rPr>
                <w:rFonts w:cstheme="minorHAnsi"/>
              </w:rPr>
              <w:t>Collaborative Learning in Practice (CLiP) to support Student Radiography Nursing Skills Placement</w:t>
            </w:r>
          </w:p>
        </w:tc>
        <w:tc>
          <w:tcPr>
            <w:tcW w:w="1355" w:type="dxa"/>
            <w:shd w:val="clear" w:color="auto" w:fill="E2EFD9" w:themeFill="accent6" w:themeFillTint="33"/>
          </w:tcPr>
          <w:p w14:paraId="21037ACD" w14:textId="42B5D581" w:rsidR="0096734D" w:rsidRPr="00A61E9A" w:rsidRDefault="0096734D" w:rsidP="0096734D">
            <w:pPr>
              <w:rPr>
                <w:rFonts w:cstheme="minorHAnsi"/>
              </w:rPr>
            </w:pPr>
            <w:r>
              <w:rPr>
                <w:rFonts w:cstheme="minorHAnsi"/>
              </w:rPr>
              <w:t xml:space="preserve">PowerPoint presentation </w:t>
            </w:r>
          </w:p>
        </w:tc>
        <w:tc>
          <w:tcPr>
            <w:tcW w:w="5253" w:type="dxa"/>
          </w:tcPr>
          <w:p w14:paraId="1D8AC18C" w14:textId="54CC9AF1" w:rsidR="0096734D" w:rsidRPr="00A61E9A" w:rsidRDefault="0096734D" w:rsidP="0096734D">
            <w:pPr>
              <w:rPr>
                <w:rFonts w:cstheme="minorHAnsi"/>
                <w:color w:val="131313"/>
              </w:rPr>
            </w:pPr>
            <w:r w:rsidRPr="009E6005">
              <w:rPr>
                <w:rFonts w:cstheme="minorHAnsi"/>
              </w:rPr>
              <w:t>Collaborative Learning in Practice (CLiP) to support Student Radiography Nursing Skills Placement</w:t>
            </w:r>
            <w:r>
              <w:rPr>
                <w:rFonts w:cstheme="minorHAnsi"/>
              </w:rPr>
              <w:t xml:space="preserve">. </w:t>
            </w:r>
          </w:p>
        </w:tc>
        <w:tc>
          <w:tcPr>
            <w:tcW w:w="4960" w:type="dxa"/>
          </w:tcPr>
          <w:p w14:paraId="6F2FDEBD" w14:textId="6B2C0933" w:rsidR="0096734D" w:rsidRDefault="0096734D" w:rsidP="0096734D">
            <w:r>
              <w:rPr>
                <w:rFonts w:cstheme="minorHAnsi"/>
              </w:rPr>
              <w:object w:dxaOrig="1501" w:dyaOrig="980" w14:anchorId="47E83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PowerPoint.Show.12" ShapeID="_x0000_i1025" DrawAspect="Icon" ObjectID="_1771157167" r:id="rId12"/>
              </w:object>
            </w:r>
            <w:bookmarkStart w:id="0" w:name="_MON_1771047627"/>
            <w:bookmarkEnd w:id="0"/>
            <w:r w:rsidR="002C62CF">
              <w:rPr>
                <w:rFonts w:cstheme="minorHAnsi"/>
              </w:rPr>
              <w:object w:dxaOrig="1501" w:dyaOrig="980" w14:anchorId="74C23D19">
                <v:shape id="_x0000_i1026" type="#_x0000_t75" style="width:75pt;height:48.75pt" o:ole="">
                  <v:imagedata r:id="rId13" o:title=""/>
                </v:shape>
                <o:OLEObject Type="Embed" ProgID="Word.Document.12" ShapeID="_x0000_i1026" DrawAspect="Icon" ObjectID="_1771157168" r:id="rId14">
                  <o:FieldCodes>\s</o:FieldCodes>
                </o:OLEObject>
              </w:object>
            </w:r>
            <w:bookmarkStart w:id="1" w:name="_MON_1771047669"/>
            <w:bookmarkEnd w:id="1"/>
            <w:r w:rsidR="002C62CF">
              <w:rPr>
                <w:rFonts w:cstheme="minorHAnsi"/>
              </w:rPr>
              <w:object w:dxaOrig="1501" w:dyaOrig="980" w14:anchorId="1369D3A1">
                <v:shape id="_x0000_i1027" type="#_x0000_t75" style="width:75pt;height:48.75pt" o:ole="">
                  <v:imagedata r:id="rId15" o:title=""/>
                </v:shape>
                <o:OLEObject Type="Embed" ProgID="Word.Document.12" ShapeID="_x0000_i1027" DrawAspect="Icon" ObjectID="_1771157169" r:id="rId16">
                  <o:FieldCodes>\s</o:FieldCodes>
                </o:OLEObject>
              </w:object>
            </w:r>
          </w:p>
        </w:tc>
      </w:tr>
      <w:tr w:rsidR="00EA0DC5" w:rsidRPr="00A61E9A" w14:paraId="061CDBCE" w14:textId="77777777" w:rsidTr="00E55B45">
        <w:tc>
          <w:tcPr>
            <w:tcW w:w="3883" w:type="dxa"/>
          </w:tcPr>
          <w:p w14:paraId="5BEBFDE5" w14:textId="77777777" w:rsidR="00EA0DC5" w:rsidRDefault="00EA0DC5" w:rsidP="00EA0DC5">
            <w:pPr>
              <w:rPr>
                <w:rFonts w:cstheme="minorHAnsi"/>
              </w:rPr>
            </w:pPr>
            <w:r>
              <w:rPr>
                <w:rFonts w:cstheme="minorHAnsi"/>
              </w:rPr>
              <w:t xml:space="preserve">Dorset County Hospital </w:t>
            </w:r>
          </w:p>
          <w:p w14:paraId="2ECFA66A" w14:textId="0778165B" w:rsidR="00EA0DC5" w:rsidRDefault="00EA0DC5" w:rsidP="00EA0DC5">
            <w:pPr>
              <w:rPr>
                <w:rFonts w:cstheme="minorHAnsi"/>
              </w:rPr>
            </w:pPr>
            <w:r w:rsidRPr="009E6005">
              <w:rPr>
                <w:rFonts w:cstheme="minorHAnsi"/>
              </w:rPr>
              <w:t>Collaborative Learning in Practice (CLiP)</w:t>
            </w:r>
          </w:p>
        </w:tc>
        <w:tc>
          <w:tcPr>
            <w:tcW w:w="1355" w:type="dxa"/>
            <w:shd w:val="clear" w:color="auto" w:fill="E2EFD9" w:themeFill="accent6" w:themeFillTint="33"/>
          </w:tcPr>
          <w:p w14:paraId="6F300BFE" w14:textId="67DE3AAD" w:rsidR="00EA0DC5" w:rsidRDefault="00EA0DC5" w:rsidP="0096734D">
            <w:pPr>
              <w:rPr>
                <w:rFonts w:cstheme="minorHAnsi"/>
              </w:rPr>
            </w:pPr>
            <w:r>
              <w:rPr>
                <w:rFonts w:cstheme="minorHAnsi"/>
              </w:rPr>
              <w:t xml:space="preserve">Poster </w:t>
            </w:r>
          </w:p>
        </w:tc>
        <w:tc>
          <w:tcPr>
            <w:tcW w:w="5253" w:type="dxa"/>
          </w:tcPr>
          <w:p w14:paraId="21490729" w14:textId="0514F498" w:rsidR="00EA0DC5" w:rsidRPr="009E6005" w:rsidRDefault="00EA0DC5" w:rsidP="0096734D">
            <w:pPr>
              <w:rPr>
                <w:rFonts w:cstheme="minorHAnsi"/>
              </w:rPr>
            </w:pPr>
            <w:r>
              <w:rPr>
                <w:rFonts w:cstheme="minorHAnsi"/>
              </w:rPr>
              <w:t xml:space="preserve">Pilot of nursing students in adolescent inpatient service </w:t>
            </w:r>
          </w:p>
        </w:tc>
        <w:tc>
          <w:tcPr>
            <w:tcW w:w="4960" w:type="dxa"/>
          </w:tcPr>
          <w:p w14:paraId="09A47B5A" w14:textId="63E8C0E1" w:rsidR="00EA0DC5" w:rsidRDefault="00EA0DC5" w:rsidP="0096734D">
            <w:pPr>
              <w:rPr>
                <w:rFonts w:cstheme="minorHAnsi"/>
              </w:rPr>
            </w:pPr>
            <w:r>
              <w:rPr>
                <w:rFonts w:cstheme="minorHAnsi"/>
              </w:rPr>
              <w:object w:dxaOrig="1501" w:dyaOrig="980" w14:anchorId="62DE1300">
                <v:shape id="_x0000_i1028" type="#_x0000_t75" style="width:75pt;height:48.75pt" o:ole="">
                  <v:imagedata r:id="rId17" o:title=""/>
                </v:shape>
                <o:OLEObject Type="Embed" ProgID="AcroExch.Document.DC" ShapeID="_x0000_i1028" DrawAspect="Icon" ObjectID="_1771157170" r:id="rId18"/>
              </w:object>
            </w:r>
            <w:r>
              <w:rPr>
                <w:rFonts w:cstheme="minorHAnsi"/>
              </w:rPr>
              <w:object w:dxaOrig="1501" w:dyaOrig="980" w14:anchorId="733C5998">
                <v:shape id="_x0000_i1029" type="#_x0000_t75" style="width:75pt;height:48.75pt" o:ole="">
                  <v:imagedata r:id="rId19" o:title=""/>
                </v:shape>
                <o:OLEObject Type="Embed" ProgID="AcroExch.Document.DC" ShapeID="_x0000_i1029" DrawAspect="Icon" ObjectID="_1771157171" r:id="rId20"/>
              </w:object>
            </w:r>
          </w:p>
        </w:tc>
      </w:tr>
      <w:tr w:rsidR="0096734D" w:rsidRPr="00A61E9A" w14:paraId="1E6EC18F" w14:textId="77777777" w:rsidTr="005D0433">
        <w:tc>
          <w:tcPr>
            <w:tcW w:w="3883" w:type="dxa"/>
          </w:tcPr>
          <w:p w14:paraId="52D8A541" w14:textId="77777777" w:rsidR="0096734D" w:rsidRPr="00A61E9A" w:rsidRDefault="0096734D" w:rsidP="0096734D">
            <w:pPr>
              <w:contextualSpacing/>
              <w:rPr>
                <w:rFonts w:cstheme="minorHAnsi"/>
              </w:rPr>
            </w:pPr>
            <w:r w:rsidRPr="00A61E9A">
              <w:rPr>
                <w:rFonts w:cstheme="minorHAnsi"/>
              </w:rPr>
              <w:t>CLIP info from Lancashire teaching hospitals</w:t>
            </w:r>
          </w:p>
          <w:p w14:paraId="78F68785" w14:textId="77777777" w:rsidR="0096734D" w:rsidRDefault="0096734D" w:rsidP="0096734D">
            <w:pPr>
              <w:rPr>
                <w:rFonts w:cstheme="minorHAnsi"/>
              </w:rPr>
            </w:pPr>
          </w:p>
        </w:tc>
        <w:tc>
          <w:tcPr>
            <w:tcW w:w="1355" w:type="dxa"/>
            <w:shd w:val="clear" w:color="auto" w:fill="B4C6E7" w:themeFill="accent1" w:themeFillTint="66"/>
          </w:tcPr>
          <w:p w14:paraId="24B9F300" w14:textId="5C48A1DA" w:rsidR="0096734D" w:rsidRDefault="0096734D" w:rsidP="0096734D">
            <w:pPr>
              <w:rPr>
                <w:rFonts w:cstheme="minorHAnsi"/>
              </w:rPr>
            </w:pPr>
            <w:r>
              <w:rPr>
                <w:rFonts w:cstheme="minorHAnsi"/>
              </w:rPr>
              <w:t xml:space="preserve">Webpage </w:t>
            </w:r>
          </w:p>
        </w:tc>
        <w:tc>
          <w:tcPr>
            <w:tcW w:w="5253" w:type="dxa"/>
          </w:tcPr>
          <w:p w14:paraId="69760FF8" w14:textId="77777777" w:rsidR="0096734D" w:rsidRPr="00A61E9A" w:rsidRDefault="0096734D" w:rsidP="0096734D">
            <w:pPr>
              <w:rPr>
                <w:rFonts w:cstheme="minorHAnsi"/>
              </w:rPr>
            </w:pPr>
            <w:r w:rsidRPr="00A61E9A">
              <w:rPr>
                <w:rFonts w:cstheme="minorHAnsi"/>
              </w:rPr>
              <w:t xml:space="preserve">Information about CLiP. </w:t>
            </w:r>
          </w:p>
          <w:p w14:paraId="714F8CE2" w14:textId="77777777" w:rsidR="0096734D" w:rsidRPr="00A61E9A" w:rsidRDefault="0096734D" w:rsidP="0096734D">
            <w:pPr>
              <w:rPr>
                <w:rFonts w:cstheme="minorHAnsi"/>
              </w:rPr>
            </w:pPr>
            <w:r w:rsidRPr="00A61E9A">
              <w:rPr>
                <w:rFonts w:cstheme="minorHAnsi"/>
              </w:rPr>
              <w:t>Videos of student experiences.</w:t>
            </w:r>
          </w:p>
          <w:p w14:paraId="0CAC203E" w14:textId="13DCBA9B" w:rsidR="0096734D" w:rsidRPr="009E6005" w:rsidRDefault="0096734D" w:rsidP="0096734D">
            <w:pPr>
              <w:rPr>
                <w:rFonts w:cstheme="minorHAnsi"/>
              </w:rPr>
            </w:pPr>
            <w:r w:rsidRPr="00A61E9A">
              <w:rPr>
                <w:rFonts w:cstheme="minorHAnsi"/>
              </w:rPr>
              <w:t xml:space="preserve">Toolkit with resources from the Lancashire teaching hospital and how they implemented the model </w:t>
            </w:r>
          </w:p>
        </w:tc>
        <w:tc>
          <w:tcPr>
            <w:tcW w:w="4960" w:type="dxa"/>
          </w:tcPr>
          <w:p w14:paraId="15EF9391" w14:textId="77777777" w:rsidR="0096734D" w:rsidRPr="00A61E9A" w:rsidRDefault="00C8238E" w:rsidP="0096734D">
            <w:pPr>
              <w:contextualSpacing/>
              <w:rPr>
                <w:rFonts w:cstheme="minorHAnsi"/>
              </w:rPr>
            </w:pPr>
            <w:hyperlink r:id="rId21" w:history="1">
              <w:r w:rsidR="0096734D" w:rsidRPr="00A61E9A">
                <w:rPr>
                  <w:rStyle w:val="Hyperlink"/>
                  <w:rFonts w:cstheme="minorHAnsi"/>
                </w:rPr>
                <w:t>Collaborative Learning In Practice (CLiP®) - The Health Academy (lancsteachinghospitals.nhs.uk)</w:t>
              </w:r>
            </w:hyperlink>
          </w:p>
          <w:p w14:paraId="425DAAD0" w14:textId="77777777" w:rsidR="0096734D" w:rsidRDefault="0096734D" w:rsidP="0096734D">
            <w:pPr>
              <w:rPr>
                <w:rFonts w:cstheme="minorHAnsi"/>
              </w:rPr>
            </w:pPr>
          </w:p>
        </w:tc>
      </w:tr>
      <w:tr w:rsidR="006D6067" w:rsidRPr="00A61E9A" w14:paraId="1F1D75B5" w14:textId="77777777" w:rsidTr="0096734D">
        <w:tc>
          <w:tcPr>
            <w:tcW w:w="3883" w:type="dxa"/>
          </w:tcPr>
          <w:p w14:paraId="530181F7" w14:textId="77777777" w:rsidR="006D6067" w:rsidRDefault="006D6067" w:rsidP="006D6067">
            <w:pPr>
              <w:rPr>
                <w:rFonts w:cstheme="minorHAnsi"/>
              </w:rPr>
            </w:pPr>
            <w:r w:rsidRPr="00A61E9A">
              <w:rPr>
                <w:rFonts w:cstheme="minorHAnsi"/>
              </w:rPr>
              <w:t xml:space="preserve">CLIP </w:t>
            </w:r>
            <w:r>
              <w:rPr>
                <w:rFonts w:cstheme="minorHAnsi"/>
              </w:rPr>
              <w:t xml:space="preserve">at </w:t>
            </w:r>
            <w:r w:rsidRPr="00A61E9A">
              <w:rPr>
                <w:rFonts w:cstheme="minorHAnsi"/>
              </w:rPr>
              <w:t>K</w:t>
            </w:r>
            <w:r>
              <w:rPr>
                <w:rFonts w:cstheme="minorHAnsi"/>
              </w:rPr>
              <w:t>ent and Medway NHS and Social Care Partnership Trust (KMPT)</w:t>
            </w:r>
          </w:p>
          <w:p w14:paraId="15B8ED96" w14:textId="6B5051E6" w:rsidR="006D6067" w:rsidRPr="00A61E9A" w:rsidRDefault="006D6067" w:rsidP="006D6067">
            <w:pPr>
              <w:rPr>
                <w:rFonts w:cstheme="minorHAnsi"/>
              </w:rPr>
            </w:pPr>
          </w:p>
        </w:tc>
        <w:tc>
          <w:tcPr>
            <w:tcW w:w="1355" w:type="dxa"/>
            <w:shd w:val="clear" w:color="auto" w:fill="F7CAAC" w:themeFill="accent2" w:themeFillTint="66"/>
          </w:tcPr>
          <w:p w14:paraId="4A834F23" w14:textId="77777777" w:rsidR="006D6067" w:rsidRDefault="006D6067" w:rsidP="006D6067">
            <w:pPr>
              <w:rPr>
                <w:rFonts w:cstheme="minorHAnsi"/>
              </w:rPr>
            </w:pPr>
            <w:r w:rsidRPr="00A61E9A">
              <w:rPr>
                <w:rFonts w:cstheme="minorHAnsi"/>
              </w:rPr>
              <w:t>Video 52mins</w:t>
            </w:r>
          </w:p>
          <w:p w14:paraId="727F4FA8" w14:textId="32BEDEC4" w:rsidR="006D6067" w:rsidRPr="00A61E9A" w:rsidRDefault="006D6067" w:rsidP="006D6067">
            <w:pPr>
              <w:rPr>
                <w:rFonts w:cstheme="minorHAnsi"/>
              </w:rPr>
            </w:pPr>
          </w:p>
        </w:tc>
        <w:tc>
          <w:tcPr>
            <w:tcW w:w="5253" w:type="dxa"/>
          </w:tcPr>
          <w:p w14:paraId="798B0CE6" w14:textId="77777777" w:rsidR="006D6067" w:rsidRPr="00A61E9A" w:rsidRDefault="006D6067" w:rsidP="006D6067">
            <w:pPr>
              <w:rPr>
                <w:rFonts w:cstheme="minorHAnsi"/>
              </w:rPr>
            </w:pPr>
            <w:r w:rsidRPr="00A61E9A">
              <w:rPr>
                <w:rFonts w:cstheme="minorHAnsi"/>
              </w:rPr>
              <w:t xml:space="preserve">Recording of case example of the pilot of CLIP at KMPT </w:t>
            </w:r>
          </w:p>
          <w:p w14:paraId="22731654" w14:textId="77777777" w:rsidR="006D6067" w:rsidRDefault="006D6067" w:rsidP="006D6067">
            <w:pPr>
              <w:rPr>
                <w:rFonts w:cstheme="minorHAnsi"/>
              </w:rPr>
            </w:pPr>
            <w:r w:rsidRPr="00A61E9A">
              <w:rPr>
                <w:rFonts w:cstheme="minorHAnsi"/>
              </w:rPr>
              <w:t>Mental health ward pilot on one forensic ward.</w:t>
            </w:r>
          </w:p>
          <w:p w14:paraId="23201DF2" w14:textId="77777777" w:rsidR="006D6067" w:rsidRDefault="006D6067" w:rsidP="006D6067">
            <w:pPr>
              <w:rPr>
                <w:rFonts w:cstheme="minorHAnsi"/>
                <w:color w:val="131313"/>
              </w:rPr>
            </w:pPr>
          </w:p>
          <w:p w14:paraId="191FDAC4" w14:textId="667ABBB4" w:rsidR="006D6067" w:rsidRPr="00A61E9A" w:rsidRDefault="006D6067" w:rsidP="006D6067">
            <w:pPr>
              <w:rPr>
                <w:rFonts w:cstheme="minorHAnsi"/>
                <w:color w:val="131313"/>
              </w:rPr>
            </w:pPr>
          </w:p>
        </w:tc>
        <w:tc>
          <w:tcPr>
            <w:tcW w:w="4960" w:type="dxa"/>
          </w:tcPr>
          <w:p w14:paraId="595274C8" w14:textId="77777777" w:rsidR="006D6067" w:rsidRDefault="00C8238E" w:rsidP="006D6067">
            <w:pPr>
              <w:rPr>
                <w:rStyle w:val="Hyperlink"/>
                <w:rFonts w:cstheme="minorHAnsi"/>
              </w:rPr>
            </w:pPr>
            <w:hyperlink r:id="rId22" w:history="1">
              <w:r w:rsidR="006D6067" w:rsidRPr="00A61E9A">
                <w:rPr>
                  <w:rStyle w:val="Hyperlink"/>
                  <w:rFonts w:cstheme="minorHAnsi"/>
                </w:rPr>
                <w:t>Collaborative Learning in Practice presentation (youtube.com)</w:t>
              </w:r>
            </w:hyperlink>
          </w:p>
          <w:p w14:paraId="7618590E" w14:textId="589BB1D8" w:rsidR="006D6067" w:rsidRDefault="006D6067" w:rsidP="006D6067"/>
        </w:tc>
      </w:tr>
      <w:tr w:rsidR="00C8238E" w:rsidRPr="00A61E9A" w14:paraId="31E6D8C4" w14:textId="77777777" w:rsidTr="00C8238E">
        <w:tc>
          <w:tcPr>
            <w:tcW w:w="3883" w:type="dxa"/>
          </w:tcPr>
          <w:p w14:paraId="60CA150F" w14:textId="77777777" w:rsidR="00C8238E" w:rsidRDefault="00C8238E" w:rsidP="00C8238E">
            <w:pPr>
              <w:rPr>
                <w:rFonts w:cstheme="minorHAnsi"/>
              </w:rPr>
            </w:pPr>
            <w:r w:rsidRPr="00A61E9A">
              <w:rPr>
                <w:rFonts w:cstheme="minorHAnsi"/>
              </w:rPr>
              <w:t xml:space="preserve">CLIP </w:t>
            </w:r>
            <w:r>
              <w:rPr>
                <w:rFonts w:cstheme="minorHAnsi"/>
              </w:rPr>
              <w:t xml:space="preserve">at </w:t>
            </w:r>
            <w:r w:rsidRPr="00A61E9A">
              <w:rPr>
                <w:rFonts w:cstheme="minorHAnsi"/>
              </w:rPr>
              <w:t>K</w:t>
            </w:r>
            <w:r>
              <w:rPr>
                <w:rFonts w:cstheme="minorHAnsi"/>
              </w:rPr>
              <w:t>ent and Medway NHS and Social Care Partnership Trust (KMPT)</w:t>
            </w:r>
          </w:p>
          <w:p w14:paraId="588E212D" w14:textId="77777777" w:rsidR="00C8238E" w:rsidRPr="00A61E9A" w:rsidRDefault="00C8238E" w:rsidP="006D6067">
            <w:pPr>
              <w:rPr>
                <w:rFonts w:cstheme="minorHAnsi"/>
              </w:rPr>
            </w:pPr>
          </w:p>
        </w:tc>
        <w:tc>
          <w:tcPr>
            <w:tcW w:w="1355" w:type="dxa"/>
            <w:shd w:val="clear" w:color="auto" w:fill="E2EFD9" w:themeFill="accent6" w:themeFillTint="33"/>
          </w:tcPr>
          <w:p w14:paraId="5F9BA226" w14:textId="409E8F62" w:rsidR="00C8238E" w:rsidRPr="00A61E9A" w:rsidRDefault="00C8238E" w:rsidP="006D6067">
            <w:pPr>
              <w:rPr>
                <w:rFonts w:cstheme="minorHAnsi"/>
              </w:rPr>
            </w:pPr>
            <w:r>
              <w:rPr>
                <w:rFonts w:cstheme="minorHAnsi"/>
              </w:rPr>
              <w:t xml:space="preserve">Document </w:t>
            </w:r>
          </w:p>
        </w:tc>
        <w:tc>
          <w:tcPr>
            <w:tcW w:w="5253" w:type="dxa"/>
          </w:tcPr>
          <w:p w14:paraId="70A86DBC" w14:textId="764EC725" w:rsidR="00C8238E" w:rsidRPr="00A61E9A" w:rsidRDefault="00C8238E" w:rsidP="006D6067">
            <w:pPr>
              <w:rPr>
                <w:rFonts w:cstheme="minorHAnsi"/>
              </w:rPr>
            </w:pPr>
            <w:r>
              <w:rPr>
                <w:rFonts w:cstheme="minorHAnsi"/>
              </w:rPr>
              <w:t xml:space="preserve">Case example of model within KMPT. </w:t>
            </w:r>
          </w:p>
        </w:tc>
        <w:bookmarkStart w:id="2" w:name="_MON_1771157160"/>
        <w:bookmarkEnd w:id="2"/>
        <w:tc>
          <w:tcPr>
            <w:tcW w:w="4960" w:type="dxa"/>
          </w:tcPr>
          <w:p w14:paraId="0886AEA6" w14:textId="37D32B3F" w:rsidR="00C8238E" w:rsidRDefault="00C8238E" w:rsidP="006D6067">
            <w:r>
              <w:object w:dxaOrig="1501" w:dyaOrig="980" w14:anchorId="3B2EECF3">
                <v:shape id="_x0000_i1033" type="#_x0000_t75" style="width:75pt;height:48.75pt" o:ole="">
                  <v:imagedata r:id="rId23" o:title=""/>
                </v:shape>
                <o:OLEObject Type="Embed" ProgID="Word.Document.12" ShapeID="_x0000_i1033" DrawAspect="Icon" ObjectID="_1771157172" r:id="rId24">
                  <o:FieldCodes>\s</o:FieldCodes>
                </o:OLEObject>
              </w:object>
            </w:r>
          </w:p>
        </w:tc>
      </w:tr>
      <w:tr w:rsidR="006D6067" w:rsidRPr="00A61E9A" w14:paraId="264C5701" w14:textId="77777777" w:rsidTr="006D6067">
        <w:tc>
          <w:tcPr>
            <w:tcW w:w="3883" w:type="dxa"/>
          </w:tcPr>
          <w:p w14:paraId="0A2CD150" w14:textId="0362DA6C" w:rsidR="006D6067" w:rsidRPr="00A61E9A" w:rsidRDefault="006D6067" w:rsidP="006D6067">
            <w:pPr>
              <w:rPr>
                <w:rFonts w:cstheme="minorHAnsi"/>
              </w:rPr>
            </w:pPr>
            <w:r>
              <w:rPr>
                <w:rFonts w:cstheme="minorHAnsi"/>
              </w:rPr>
              <w:t>Using different models of placement in mental health slides</w:t>
            </w:r>
          </w:p>
        </w:tc>
        <w:tc>
          <w:tcPr>
            <w:tcW w:w="1355" w:type="dxa"/>
            <w:shd w:val="clear" w:color="auto" w:fill="E2EFD9" w:themeFill="accent6" w:themeFillTint="33"/>
          </w:tcPr>
          <w:p w14:paraId="7466B237" w14:textId="47F36D5B" w:rsidR="006D6067" w:rsidRPr="00A61E9A" w:rsidRDefault="006D6067" w:rsidP="006D6067">
            <w:pPr>
              <w:rPr>
                <w:rFonts w:cstheme="minorHAnsi"/>
              </w:rPr>
            </w:pPr>
            <w:r w:rsidRPr="00A61E9A">
              <w:rPr>
                <w:rFonts w:cstheme="minorHAnsi"/>
              </w:rPr>
              <w:t>PowerPoint presentation</w:t>
            </w:r>
          </w:p>
        </w:tc>
        <w:tc>
          <w:tcPr>
            <w:tcW w:w="5253" w:type="dxa"/>
          </w:tcPr>
          <w:p w14:paraId="22CFE51D" w14:textId="23CBB2EB" w:rsidR="006D6067" w:rsidRPr="00A61E9A" w:rsidRDefault="006D6067" w:rsidP="006D6067">
            <w:pPr>
              <w:rPr>
                <w:rFonts w:cstheme="minorHAnsi"/>
              </w:rPr>
            </w:pPr>
            <w:r>
              <w:rPr>
                <w:rFonts w:cstheme="minorHAnsi"/>
              </w:rPr>
              <w:t xml:space="preserve">How CLiP has worked within KMPT. </w:t>
            </w:r>
          </w:p>
        </w:tc>
        <w:tc>
          <w:tcPr>
            <w:tcW w:w="4960" w:type="dxa"/>
          </w:tcPr>
          <w:p w14:paraId="1C954A33" w14:textId="264967C3" w:rsidR="006D6067" w:rsidRDefault="006D6067" w:rsidP="006D6067">
            <w:r>
              <w:rPr>
                <w:rFonts w:cstheme="minorHAnsi"/>
              </w:rPr>
              <w:object w:dxaOrig="1501" w:dyaOrig="980" w14:anchorId="7D50F810">
                <v:shape id="_x0000_i1030" type="#_x0000_t75" style="width:75.75pt;height:49.5pt" o:ole="">
                  <v:imagedata r:id="rId25" o:title=""/>
                </v:shape>
                <o:OLEObject Type="Embed" ProgID="PowerPoint.Show.8" ShapeID="_x0000_i1030" DrawAspect="Icon" ObjectID="_1771157173" r:id="rId26"/>
              </w:object>
            </w:r>
          </w:p>
        </w:tc>
      </w:tr>
      <w:tr w:rsidR="006D6067" w:rsidRPr="00A61E9A" w14:paraId="5831624C" w14:textId="77777777" w:rsidTr="0096734D">
        <w:tc>
          <w:tcPr>
            <w:tcW w:w="3883" w:type="dxa"/>
          </w:tcPr>
          <w:p w14:paraId="2BDA3EAC" w14:textId="7D93A0FA" w:rsidR="006D6067" w:rsidRPr="00A61E9A" w:rsidRDefault="006D6067" w:rsidP="006D6067">
            <w:pPr>
              <w:rPr>
                <w:rFonts w:cstheme="minorHAnsi"/>
              </w:rPr>
            </w:pPr>
            <w:r w:rsidRPr="00A61E9A">
              <w:rPr>
                <w:rFonts w:cstheme="minorHAnsi"/>
              </w:rPr>
              <w:t>Coaching Models of Supervision for Midwifery Learners - NHSE Webinar 29 November 2023</w:t>
            </w:r>
          </w:p>
        </w:tc>
        <w:tc>
          <w:tcPr>
            <w:tcW w:w="1355" w:type="dxa"/>
            <w:shd w:val="clear" w:color="auto" w:fill="F7CAAC" w:themeFill="accent2" w:themeFillTint="66"/>
          </w:tcPr>
          <w:p w14:paraId="2D4183F0" w14:textId="77777777" w:rsidR="006D6067" w:rsidRPr="00A61E9A" w:rsidRDefault="006D6067" w:rsidP="006D6067">
            <w:pPr>
              <w:rPr>
                <w:rFonts w:cstheme="minorHAnsi"/>
              </w:rPr>
            </w:pPr>
            <w:r w:rsidRPr="00A61E9A">
              <w:rPr>
                <w:rFonts w:cstheme="minorHAnsi"/>
              </w:rPr>
              <w:t xml:space="preserve">Webinar </w:t>
            </w:r>
          </w:p>
          <w:p w14:paraId="4CB25F96" w14:textId="3100AAA3" w:rsidR="006D6067" w:rsidRPr="00A61E9A" w:rsidRDefault="006D6067" w:rsidP="006D6067">
            <w:pPr>
              <w:rPr>
                <w:rFonts w:cstheme="minorHAnsi"/>
              </w:rPr>
            </w:pPr>
            <w:r w:rsidRPr="00A61E9A">
              <w:rPr>
                <w:rFonts w:cstheme="minorHAnsi"/>
              </w:rPr>
              <w:t xml:space="preserve">1hr 15mins </w:t>
            </w:r>
          </w:p>
          <w:p w14:paraId="6EA31457" w14:textId="5E8ECC57" w:rsidR="006D6067" w:rsidRPr="00A61E9A" w:rsidRDefault="006D6067" w:rsidP="006D6067">
            <w:pPr>
              <w:rPr>
                <w:rFonts w:cstheme="minorHAnsi"/>
              </w:rPr>
            </w:pPr>
          </w:p>
        </w:tc>
        <w:tc>
          <w:tcPr>
            <w:tcW w:w="5253" w:type="dxa"/>
          </w:tcPr>
          <w:p w14:paraId="01502EDE" w14:textId="6A3E9412" w:rsidR="006D6067" w:rsidRPr="00A61E9A" w:rsidRDefault="006D6067" w:rsidP="006D6067">
            <w:pPr>
              <w:rPr>
                <w:rFonts w:cstheme="minorHAnsi"/>
              </w:rPr>
            </w:pPr>
            <w:r w:rsidRPr="00A61E9A">
              <w:rPr>
                <w:rFonts w:cstheme="minorHAnsi"/>
                <w:color w:val="131313"/>
              </w:rPr>
              <w:t>An introduction to Coaching Models in midwifery, how the NMC Standards for SSSA supports coaching models in midwifery and a panel discussion around challenges and solutions when implementing a coaching approach.</w:t>
            </w:r>
          </w:p>
        </w:tc>
        <w:tc>
          <w:tcPr>
            <w:tcW w:w="4960" w:type="dxa"/>
          </w:tcPr>
          <w:p w14:paraId="7C22A56E" w14:textId="609D05D8" w:rsidR="006D6067" w:rsidRPr="00A61E9A" w:rsidRDefault="00C8238E" w:rsidP="006D6067">
            <w:pPr>
              <w:rPr>
                <w:rFonts w:cstheme="minorHAnsi"/>
              </w:rPr>
            </w:pPr>
            <w:hyperlink r:id="rId27" w:history="1">
              <w:r w:rsidR="006D6067" w:rsidRPr="00A61E9A">
                <w:rPr>
                  <w:rStyle w:val="Hyperlink"/>
                  <w:rFonts w:cstheme="minorHAnsi"/>
                </w:rPr>
                <w:t>Coaching Models of Supervision for Midwifery Learners - NHSE Webinar 29 November 2023 (youtube.com)</w:t>
              </w:r>
            </w:hyperlink>
          </w:p>
        </w:tc>
      </w:tr>
      <w:tr w:rsidR="006D6067" w:rsidRPr="00A61E9A" w14:paraId="6BDFA926" w14:textId="77777777" w:rsidTr="0096734D">
        <w:tc>
          <w:tcPr>
            <w:tcW w:w="3883" w:type="dxa"/>
          </w:tcPr>
          <w:p w14:paraId="3C9C04C4" w14:textId="286DCD1B" w:rsidR="006D6067" w:rsidRDefault="006D6067" w:rsidP="006D6067">
            <w:pPr>
              <w:rPr>
                <w:rFonts w:cstheme="minorHAnsi"/>
              </w:rPr>
            </w:pPr>
            <w:r w:rsidRPr="00EE5DF6">
              <w:rPr>
                <w:rFonts w:cstheme="minorHAnsi"/>
              </w:rPr>
              <w:lastRenderedPageBreak/>
              <w:t>Ask Don't Tell</w:t>
            </w:r>
            <w:r>
              <w:rPr>
                <w:rFonts w:cstheme="minorHAnsi"/>
              </w:rPr>
              <w:t xml:space="preserve"> training webinar on coaching</w:t>
            </w:r>
          </w:p>
          <w:p w14:paraId="52ECC577" w14:textId="094524A8" w:rsidR="006D6067" w:rsidRPr="00A61E9A" w:rsidRDefault="006D6067" w:rsidP="006D6067">
            <w:pPr>
              <w:rPr>
                <w:rFonts w:cstheme="minorHAnsi"/>
              </w:rPr>
            </w:pPr>
            <w:r>
              <w:rPr>
                <w:rFonts w:cstheme="minorHAnsi"/>
              </w:rPr>
              <w:t xml:space="preserve">23 March 2023 </w:t>
            </w:r>
          </w:p>
        </w:tc>
        <w:tc>
          <w:tcPr>
            <w:tcW w:w="1355" w:type="dxa"/>
            <w:shd w:val="clear" w:color="auto" w:fill="F7CAAC" w:themeFill="accent2" w:themeFillTint="66"/>
          </w:tcPr>
          <w:p w14:paraId="4A216779" w14:textId="77777777" w:rsidR="006D6067" w:rsidRPr="00A61E9A" w:rsidRDefault="006D6067" w:rsidP="006D6067">
            <w:pPr>
              <w:rPr>
                <w:rFonts w:cstheme="minorHAnsi"/>
              </w:rPr>
            </w:pPr>
            <w:r w:rsidRPr="00A61E9A">
              <w:rPr>
                <w:rFonts w:cstheme="minorHAnsi"/>
              </w:rPr>
              <w:t xml:space="preserve">Webinar </w:t>
            </w:r>
          </w:p>
          <w:p w14:paraId="60604ADC" w14:textId="0F95EC24" w:rsidR="006D6067" w:rsidRPr="00A61E9A" w:rsidRDefault="006D6067" w:rsidP="006D6067">
            <w:pPr>
              <w:rPr>
                <w:rFonts w:cstheme="minorHAnsi"/>
              </w:rPr>
            </w:pPr>
            <w:r>
              <w:rPr>
                <w:rFonts w:cstheme="minorHAnsi"/>
              </w:rPr>
              <w:t xml:space="preserve">Slides </w:t>
            </w:r>
          </w:p>
        </w:tc>
        <w:tc>
          <w:tcPr>
            <w:tcW w:w="5253" w:type="dxa"/>
          </w:tcPr>
          <w:p w14:paraId="36518EF7" w14:textId="620B4C1F" w:rsidR="006D6067" w:rsidRDefault="006D6067" w:rsidP="006D6067">
            <w:pPr>
              <w:rPr>
                <w:rFonts w:cstheme="minorHAnsi"/>
                <w:color w:val="131313"/>
              </w:rPr>
            </w:pPr>
            <w:r w:rsidRPr="00EE5DF6">
              <w:rPr>
                <w:rFonts w:cstheme="minorHAnsi"/>
                <w:color w:val="131313"/>
              </w:rPr>
              <w:t>What is Coaching in practice</w:t>
            </w:r>
            <w:r>
              <w:rPr>
                <w:rFonts w:cstheme="minorHAnsi"/>
                <w:color w:val="131313"/>
              </w:rPr>
              <w:t>-based</w:t>
            </w:r>
            <w:r w:rsidRPr="00EE5DF6">
              <w:rPr>
                <w:rFonts w:cstheme="minorHAnsi"/>
                <w:color w:val="131313"/>
              </w:rPr>
              <w:t xml:space="preserve"> learning</w:t>
            </w:r>
            <w:r>
              <w:rPr>
                <w:rFonts w:cstheme="minorHAnsi"/>
                <w:color w:val="131313"/>
              </w:rPr>
              <w:t xml:space="preserve"> – Juliet Borwell </w:t>
            </w:r>
          </w:p>
          <w:p w14:paraId="548A1DE9" w14:textId="6B630C56" w:rsidR="006D6067" w:rsidRPr="00EE5DF6" w:rsidRDefault="006D6067" w:rsidP="006D6067">
            <w:pPr>
              <w:rPr>
                <w:rFonts w:cstheme="minorHAnsi"/>
                <w:color w:val="131313"/>
              </w:rPr>
            </w:pPr>
            <w:r w:rsidRPr="00EE5DF6">
              <w:rPr>
                <w:rFonts w:cstheme="minorHAnsi"/>
                <w:color w:val="131313"/>
              </w:rPr>
              <w:t>Evidence base for Coaching Models in practice</w:t>
            </w:r>
            <w:r>
              <w:rPr>
                <w:rFonts w:cstheme="minorHAnsi"/>
                <w:color w:val="131313"/>
              </w:rPr>
              <w:t xml:space="preserve"> </w:t>
            </w:r>
            <w:r w:rsidRPr="00EE5DF6">
              <w:rPr>
                <w:rFonts w:cstheme="minorHAnsi"/>
                <w:color w:val="131313"/>
              </w:rPr>
              <w:t>based</w:t>
            </w:r>
          </w:p>
          <w:p w14:paraId="11FA7434" w14:textId="24078AE6" w:rsidR="006D6067" w:rsidRDefault="006D6067" w:rsidP="006D6067">
            <w:pPr>
              <w:rPr>
                <w:rFonts w:cstheme="minorHAnsi"/>
                <w:color w:val="131313"/>
              </w:rPr>
            </w:pPr>
            <w:r w:rsidRPr="00EE5DF6">
              <w:rPr>
                <w:rFonts w:cstheme="minorHAnsi"/>
                <w:color w:val="131313"/>
              </w:rPr>
              <w:t>L</w:t>
            </w:r>
            <w:r>
              <w:rPr>
                <w:rFonts w:cstheme="minorHAnsi"/>
                <w:color w:val="131313"/>
              </w:rPr>
              <w:t>e</w:t>
            </w:r>
            <w:r w:rsidRPr="00EE5DF6">
              <w:rPr>
                <w:rFonts w:cstheme="minorHAnsi"/>
                <w:color w:val="131313"/>
              </w:rPr>
              <w:t>arning</w:t>
            </w:r>
            <w:r>
              <w:rPr>
                <w:rFonts w:cstheme="minorHAnsi"/>
                <w:color w:val="131313"/>
              </w:rPr>
              <w:t xml:space="preserve"> – University of Brighton</w:t>
            </w:r>
          </w:p>
          <w:p w14:paraId="7780E9B0" w14:textId="77777777" w:rsidR="006D6067" w:rsidRPr="00EE5DF6" w:rsidRDefault="006D6067" w:rsidP="006D6067">
            <w:pPr>
              <w:rPr>
                <w:rFonts w:cstheme="minorHAnsi"/>
                <w:color w:val="131313"/>
              </w:rPr>
            </w:pPr>
            <w:r w:rsidRPr="00EE5DF6">
              <w:rPr>
                <w:rFonts w:cstheme="minorHAnsi"/>
                <w:color w:val="131313"/>
              </w:rPr>
              <w:t>Collaborative Learning in Practice Approach AHP</w:t>
            </w:r>
          </w:p>
          <w:p w14:paraId="2791F1F6" w14:textId="77777777" w:rsidR="006D6067" w:rsidRPr="00EE5DF6" w:rsidRDefault="006D6067" w:rsidP="006D6067">
            <w:pPr>
              <w:rPr>
                <w:rFonts w:cstheme="minorHAnsi"/>
                <w:color w:val="131313"/>
              </w:rPr>
            </w:pPr>
            <w:r w:rsidRPr="00EE5DF6">
              <w:rPr>
                <w:rFonts w:cstheme="minorHAnsi"/>
                <w:color w:val="131313"/>
              </w:rPr>
              <w:t>Student placements for Nurse, Occupational Therapy</w:t>
            </w:r>
          </w:p>
          <w:p w14:paraId="7E29F685" w14:textId="2E42931A" w:rsidR="006D6067" w:rsidRDefault="006D6067" w:rsidP="006D6067">
            <w:pPr>
              <w:rPr>
                <w:rFonts w:cstheme="minorHAnsi"/>
                <w:color w:val="131313"/>
              </w:rPr>
            </w:pPr>
            <w:r w:rsidRPr="00EE5DF6">
              <w:rPr>
                <w:rFonts w:cstheme="minorHAnsi"/>
                <w:color w:val="131313"/>
              </w:rPr>
              <w:t>and Physiotherapy Students</w:t>
            </w:r>
            <w:r>
              <w:rPr>
                <w:rFonts w:cstheme="minorHAnsi"/>
                <w:color w:val="131313"/>
              </w:rPr>
              <w:t xml:space="preserve"> – </w:t>
            </w:r>
            <w:r w:rsidRPr="00EE5DF6">
              <w:rPr>
                <w:rFonts w:cstheme="minorHAnsi"/>
                <w:color w:val="131313"/>
              </w:rPr>
              <w:t>Walsall</w:t>
            </w:r>
            <w:r>
              <w:rPr>
                <w:rFonts w:cstheme="minorHAnsi"/>
                <w:color w:val="131313"/>
              </w:rPr>
              <w:t xml:space="preserve"> </w:t>
            </w:r>
            <w:r w:rsidRPr="00EE5DF6">
              <w:rPr>
                <w:rFonts w:cstheme="minorHAnsi"/>
                <w:color w:val="131313"/>
              </w:rPr>
              <w:t>Healthcare NHS Trust, Walsall Manor Hospital.</w:t>
            </w:r>
          </w:p>
          <w:p w14:paraId="6FB9BA72" w14:textId="07FFC381" w:rsidR="006D6067" w:rsidRPr="00EE5DF6" w:rsidRDefault="006D6067" w:rsidP="006D6067">
            <w:pPr>
              <w:rPr>
                <w:rFonts w:cstheme="minorHAnsi"/>
                <w:color w:val="131313"/>
              </w:rPr>
            </w:pPr>
            <w:r w:rsidRPr="00EE5DF6">
              <w:rPr>
                <w:rFonts w:cstheme="minorHAnsi"/>
                <w:color w:val="131313"/>
              </w:rPr>
              <w:t>CLiP</w:t>
            </w:r>
            <w:r>
              <w:rPr>
                <w:rFonts w:cstheme="minorHAnsi"/>
                <w:color w:val="131313"/>
              </w:rPr>
              <w:t xml:space="preserve"> </w:t>
            </w:r>
            <w:r w:rsidRPr="00EE5DF6">
              <w:rPr>
                <w:rFonts w:cstheme="minorHAnsi"/>
                <w:color w:val="131313"/>
              </w:rPr>
              <w:t>model to coach 3:1 physio students within Trauma</w:t>
            </w:r>
          </w:p>
          <w:p w14:paraId="323C6207" w14:textId="784B49EA" w:rsidR="006D6067" w:rsidRDefault="006D6067" w:rsidP="006D6067">
            <w:pPr>
              <w:rPr>
                <w:rFonts w:cstheme="minorHAnsi"/>
                <w:color w:val="131313"/>
              </w:rPr>
            </w:pPr>
            <w:r w:rsidRPr="00EE5DF6">
              <w:rPr>
                <w:rFonts w:cstheme="minorHAnsi"/>
                <w:color w:val="131313"/>
              </w:rPr>
              <w:t>&amp; Orthopaedics</w:t>
            </w:r>
            <w:r>
              <w:rPr>
                <w:rFonts w:cstheme="minorHAnsi"/>
                <w:color w:val="131313"/>
              </w:rPr>
              <w:t xml:space="preserve"> - </w:t>
            </w:r>
            <w:r w:rsidRPr="00EE5DF6">
              <w:rPr>
                <w:rFonts w:cstheme="minorHAnsi"/>
                <w:color w:val="131313"/>
              </w:rPr>
              <w:t>Hampshire &amp; IoW.</w:t>
            </w:r>
          </w:p>
          <w:p w14:paraId="7BA5DB87" w14:textId="128E4649" w:rsidR="006D6067" w:rsidRDefault="006D6067" w:rsidP="006D6067">
            <w:pPr>
              <w:rPr>
                <w:rFonts w:cstheme="minorHAnsi"/>
                <w:color w:val="131313"/>
              </w:rPr>
            </w:pPr>
            <w:r w:rsidRPr="00EE5DF6">
              <w:rPr>
                <w:rFonts w:cstheme="minorHAnsi"/>
                <w:color w:val="131313"/>
              </w:rPr>
              <w:t>From small seeds GROW big ideas</w:t>
            </w:r>
            <w:r>
              <w:rPr>
                <w:rFonts w:cstheme="minorHAnsi"/>
                <w:color w:val="131313"/>
              </w:rPr>
              <w:t xml:space="preserve"> </w:t>
            </w:r>
            <w:r w:rsidRPr="00EE5DF6">
              <w:rPr>
                <w:rFonts w:cstheme="minorHAnsi"/>
                <w:color w:val="131313"/>
              </w:rPr>
              <w:t>The Journey of coaching bays at ASPH</w:t>
            </w:r>
            <w:r>
              <w:rPr>
                <w:rFonts w:cstheme="minorHAnsi"/>
                <w:color w:val="131313"/>
              </w:rPr>
              <w:t xml:space="preserve"> - </w:t>
            </w:r>
            <w:r w:rsidRPr="00EE5DF6">
              <w:rPr>
                <w:rFonts w:cstheme="minorHAnsi"/>
                <w:color w:val="131313"/>
              </w:rPr>
              <w:t>Ashford &amp; St Peters Hospital NHS Foundation Trust</w:t>
            </w:r>
          </w:p>
          <w:p w14:paraId="6924B196" w14:textId="6000976A" w:rsidR="006D6067" w:rsidRPr="00A61E9A" w:rsidRDefault="006D6067" w:rsidP="006D6067">
            <w:pPr>
              <w:rPr>
                <w:rFonts w:cstheme="minorHAnsi"/>
                <w:color w:val="131313"/>
              </w:rPr>
            </w:pPr>
            <w:r w:rsidRPr="00EE5DF6">
              <w:rPr>
                <w:rFonts w:cstheme="minorHAnsi"/>
                <w:color w:val="131313"/>
              </w:rPr>
              <w:t>Collaborative Learning in Practice in Midwifery</w:t>
            </w:r>
            <w:r>
              <w:rPr>
                <w:rFonts w:cstheme="minorHAnsi"/>
                <w:color w:val="131313"/>
              </w:rPr>
              <w:t xml:space="preserve"> - </w:t>
            </w:r>
            <w:r w:rsidRPr="00EE5DF6">
              <w:rPr>
                <w:rFonts w:cstheme="minorHAnsi"/>
                <w:color w:val="131313"/>
              </w:rPr>
              <w:t>Royal Berkshire NHS Foundation Trust.</w:t>
            </w:r>
          </w:p>
        </w:tc>
        <w:tc>
          <w:tcPr>
            <w:tcW w:w="4960" w:type="dxa"/>
          </w:tcPr>
          <w:p w14:paraId="3FBDB543" w14:textId="2422144C" w:rsidR="006D6067" w:rsidRPr="00A61E9A" w:rsidRDefault="006D6067" w:rsidP="006D6067">
            <w:pPr>
              <w:rPr>
                <w:rFonts w:cstheme="minorHAnsi"/>
              </w:rPr>
            </w:pPr>
            <w:r>
              <w:rPr>
                <w:rFonts w:cstheme="minorHAnsi"/>
              </w:rPr>
              <w:object w:dxaOrig="1501" w:dyaOrig="980" w14:anchorId="62C43CFA">
                <v:shape id="_x0000_i1031" type="#_x0000_t75" style="width:75.75pt;height:49.5pt" o:ole="">
                  <v:imagedata r:id="rId28" o:title=""/>
                </v:shape>
                <o:OLEObject Type="Embed" ProgID="AcroExch.Document.DC" ShapeID="_x0000_i1031" DrawAspect="Icon" ObjectID="_1771157174" r:id="rId29"/>
              </w:object>
            </w:r>
          </w:p>
        </w:tc>
      </w:tr>
      <w:tr w:rsidR="006D6067" w:rsidRPr="00A61E9A" w14:paraId="43F4B0AF" w14:textId="77777777" w:rsidTr="0096734D">
        <w:tc>
          <w:tcPr>
            <w:tcW w:w="3883" w:type="dxa"/>
          </w:tcPr>
          <w:p w14:paraId="79F8DB51" w14:textId="77777777" w:rsidR="006D6067" w:rsidRPr="00A61E9A" w:rsidRDefault="006D6067" w:rsidP="006D6067">
            <w:pPr>
              <w:rPr>
                <w:rFonts w:cstheme="minorHAnsi"/>
              </w:rPr>
            </w:pPr>
            <w:r w:rsidRPr="00A61E9A">
              <w:rPr>
                <w:rFonts w:cstheme="minorHAnsi"/>
              </w:rPr>
              <w:t xml:space="preserve">PAN London Practice assessor training </w:t>
            </w:r>
          </w:p>
          <w:p w14:paraId="10DC4434" w14:textId="77777777" w:rsidR="006D6067" w:rsidRPr="00A61E9A" w:rsidRDefault="006D6067" w:rsidP="006D6067">
            <w:pPr>
              <w:rPr>
                <w:rFonts w:cstheme="minorHAnsi"/>
              </w:rPr>
            </w:pPr>
          </w:p>
          <w:p w14:paraId="07F5AAEE" w14:textId="091F771B" w:rsidR="006D6067" w:rsidRPr="00A61E9A" w:rsidRDefault="006D6067" w:rsidP="006D6067">
            <w:pPr>
              <w:rPr>
                <w:rFonts w:cstheme="minorHAnsi"/>
              </w:rPr>
            </w:pPr>
          </w:p>
        </w:tc>
        <w:tc>
          <w:tcPr>
            <w:tcW w:w="1355" w:type="dxa"/>
            <w:shd w:val="clear" w:color="auto" w:fill="E2EFD9" w:themeFill="accent6" w:themeFillTint="33"/>
          </w:tcPr>
          <w:p w14:paraId="76AB1286" w14:textId="40D1844E" w:rsidR="006D6067" w:rsidRPr="00A61E9A" w:rsidRDefault="006D6067" w:rsidP="006D6067">
            <w:pPr>
              <w:rPr>
                <w:rFonts w:cstheme="minorHAnsi"/>
              </w:rPr>
            </w:pPr>
            <w:r w:rsidRPr="00A61E9A">
              <w:rPr>
                <w:rFonts w:cstheme="minorHAnsi"/>
              </w:rPr>
              <w:t>PowerPoint presentation</w:t>
            </w:r>
          </w:p>
        </w:tc>
        <w:tc>
          <w:tcPr>
            <w:tcW w:w="5253" w:type="dxa"/>
          </w:tcPr>
          <w:p w14:paraId="1AA36DDB" w14:textId="0ABA39D6" w:rsidR="006D6067" w:rsidRDefault="006D6067" w:rsidP="006D6067">
            <w:pPr>
              <w:rPr>
                <w:rFonts w:cstheme="minorHAnsi"/>
              </w:rPr>
            </w:pPr>
            <w:r w:rsidRPr="00A61E9A">
              <w:rPr>
                <w:rFonts w:cstheme="minorHAnsi"/>
              </w:rPr>
              <w:t>Slides 54-66</w:t>
            </w:r>
          </w:p>
          <w:p w14:paraId="29987438" w14:textId="1728FDF5" w:rsidR="006D6067" w:rsidRPr="00A61E9A" w:rsidRDefault="006D6067" w:rsidP="006D6067">
            <w:pPr>
              <w:rPr>
                <w:rFonts w:cstheme="minorHAnsi"/>
              </w:rPr>
            </w:pPr>
            <w:r w:rsidRPr="00A61E9A">
              <w:rPr>
                <w:rFonts w:cstheme="minorHAnsi"/>
              </w:rPr>
              <w:t>What is coaching</w:t>
            </w:r>
          </w:p>
          <w:p w14:paraId="7362C105" w14:textId="77777777" w:rsidR="006D6067" w:rsidRPr="00A61E9A" w:rsidRDefault="006D6067" w:rsidP="006D6067">
            <w:pPr>
              <w:rPr>
                <w:rFonts w:cstheme="minorHAnsi"/>
              </w:rPr>
            </w:pPr>
            <w:r w:rsidRPr="00A61E9A">
              <w:rPr>
                <w:rFonts w:cstheme="minorHAnsi"/>
              </w:rPr>
              <w:t xml:space="preserve">GROW model </w:t>
            </w:r>
          </w:p>
          <w:p w14:paraId="1BF29163" w14:textId="53EAF2A3" w:rsidR="006D6067" w:rsidRPr="00A61E9A" w:rsidRDefault="006D6067" w:rsidP="006D6067">
            <w:pPr>
              <w:rPr>
                <w:rFonts w:cstheme="minorHAnsi"/>
              </w:rPr>
            </w:pPr>
            <w:r w:rsidRPr="00A61E9A">
              <w:rPr>
                <w:rFonts w:cstheme="minorHAnsi"/>
              </w:rPr>
              <w:t xml:space="preserve">SOAR </w:t>
            </w:r>
          </w:p>
        </w:tc>
        <w:tc>
          <w:tcPr>
            <w:tcW w:w="4960" w:type="dxa"/>
          </w:tcPr>
          <w:p w14:paraId="43C0511D" w14:textId="616CF601" w:rsidR="006D6067" w:rsidRPr="00A61E9A" w:rsidRDefault="00C8238E" w:rsidP="006D6067">
            <w:pPr>
              <w:rPr>
                <w:rFonts w:cstheme="minorHAnsi"/>
              </w:rPr>
            </w:pPr>
            <w:hyperlink r:id="rId30" w:history="1">
              <w:r w:rsidR="006D6067" w:rsidRPr="00A61E9A">
                <w:rPr>
                  <w:rStyle w:val="Hyperlink"/>
                  <w:rFonts w:cstheme="minorHAnsi"/>
                </w:rPr>
                <w:t>Pan London Practice Learning Group (plplg.uk)</w:t>
              </w:r>
            </w:hyperlink>
          </w:p>
        </w:tc>
      </w:tr>
      <w:tr w:rsidR="006D6067" w:rsidRPr="00A61E9A" w14:paraId="0867857B" w14:textId="77777777" w:rsidTr="0096734D">
        <w:tc>
          <w:tcPr>
            <w:tcW w:w="3883" w:type="dxa"/>
          </w:tcPr>
          <w:p w14:paraId="72013770" w14:textId="1648426C" w:rsidR="006D6067" w:rsidRPr="00A61E9A" w:rsidRDefault="006D6067" w:rsidP="006D6067">
            <w:pPr>
              <w:rPr>
                <w:rFonts w:cstheme="minorHAnsi"/>
              </w:rPr>
            </w:pPr>
            <w:r w:rsidRPr="00A61E9A">
              <w:rPr>
                <w:rFonts w:cstheme="minorHAnsi"/>
              </w:rPr>
              <w:t>An introduction to coaching</w:t>
            </w:r>
          </w:p>
        </w:tc>
        <w:tc>
          <w:tcPr>
            <w:tcW w:w="1355" w:type="dxa"/>
            <w:shd w:val="clear" w:color="auto" w:fill="F7CAAC" w:themeFill="accent2" w:themeFillTint="66"/>
          </w:tcPr>
          <w:p w14:paraId="33B8BCB3" w14:textId="28488701" w:rsidR="006D6067" w:rsidRPr="00A61E9A" w:rsidRDefault="006D6067" w:rsidP="006D6067">
            <w:pPr>
              <w:rPr>
                <w:rFonts w:cstheme="minorHAnsi"/>
              </w:rPr>
            </w:pPr>
            <w:r w:rsidRPr="00A61E9A">
              <w:rPr>
                <w:rFonts w:cstheme="minorHAnsi"/>
              </w:rPr>
              <w:t xml:space="preserve">Video </w:t>
            </w:r>
          </w:p>
        </w:tc>
        <w:tc>
          <w:tcPr>
            <w:tcW w:w="5253" w:type="dxa"/>
          </w:tcPr>
          <w:p w14:paraId="512BDFFD" w14:textId="74035D23" w:rsidR="006D6067" w:rsidRPr="00A61E9A" w:rsidRDefault="006D6067" w:rsidP="006D6067">
            <w:pPr>
              <w:rPr>
                <w:rFonts w:cstheme="minorHAnsi"/>
              </w:rPr>
            </w:pPr>
            <w:r w:rsidRPr="00A61E9A">
              <w:rPr>
                <w:rFonts w:cstheme="minorHAnsi"/>
              </w:rPr>
              <w:t>This short film examines the benefits of a coaching approach to development and sets out key techniques and approaches for coaching conversations.</w:t>
            </w:r>
          </w:p>
        </w:tc>
        <w:tc>
          <w:tcPr>
            <w:tcW w:w="4960" w:type="dxa"/>
          </w:tcPr>
          <w:p w14:paraId="1B3CD942" w14:textId="3D78CCFF" w:rsidR="006D6067" w:rsidRPr="00A61E9A" w:rsidRDefault="00C8238E" w:rsidP="006D6067">
            <w:pPr>
              <w:rPr>
                <w:rFonts w:cstheme="minorHAnsi"/>
              </w:rPr>
            </w:pPr>
            <w:hyperlink r:id="rId31" w:history="1">
              <w:r w:rsidR="006D6067" w:rsidRPr="00A61E9A">
                <w:rPr>
                  <w:rStyle w:val="Hyperlink"/>
                  <w:rFonts w:cstheme="minorHAnsi"/>
                </w:rPr>
                <w:t>Resource details (learninghub.nhs.uk)</w:t>
              </w:r>
            </w:hyperlink>
          </w:p>
        </w:tc>
      </w:tr>
      <w:tr w:rsidR="006D6067" w:rsidRPr="00A61E9A" w14:paraId="0AF3825B" w14:textId="77777777" w:rsidTr="0096734D">
        <w:tc>
          <w:tcPr>
            <w:tcW w:w="3883" w:type="dxa"/>
          </w:tcPr>
          <w:p w14:paraId="58294E9D" w14:textId="4E3C3A98" w:rsidR="006D6067" w:rsidRPr="00A61E9A" w:rsidRDefault="006D6067" w:rsidP="006D6067">
            <w:pPr>
              <w:rPr>
                <w:rFonts w:cstheme="minorHAnsi"/>
              </w:rPr>
            </w:pPr>
            <w:r w:rsidRPr="00A61E9A">
              <w:rPr>
                <w:rFonts w:cstheme="minorHAnsi"/>
              </w:rPr>
              <w:t xml:space="preserve">Introduction to Coaching - Enhancing Mentorship with Coaching Skills - </w:t>
            </w:r>
          </w:p>
          <w:p w14:paraId="3A774899" w14:textId="6EFC17C8" w:rsidR="006D6067" w:rsidRPr="00A61E9A" w:rsidRDefault="006D6067" w:rsidP="006D6067">
            <w:pPr>
              <w:rPr>
                <w:rFonts w:cstheme="minorHAnsi"/>
              </w:rPr>
            </w:pPr>
            <w:r w:rsidRPr="00A61E9A">
              <w:rPr>
                <w:rFonts w:cstheme="minorHAnsi"/>
              </w:rPr>
              <w:t>Lancashire teaching hospitals</w:t>
            </w:r>
          </w:p>
        </w:tc>
        <w:tc>
          <w:tcPr>
            <w:tcW w:w="1355" w:type="dxa"/>
            <w:shd w:val="clear" w:color="auto" w:fill="E2EFD9" w:themeFill="accent6" w:themeFillTint="33"/>
          </w:tcPr>
          <w:p w14:paraId="0D28E71C" w14:textId="269F33D3" w:rsidR="006D6067" w:rsidRPr="00A61E9A" w:rsidRDefault="006D6067" w:rsidP="006D6067">
            <w:pPr>
              <w:rPr>
                <w:rFonts w:cstheme="minorHAnsi"/>
              </w:rPr>
            </w:pPr>
            <w:r w:rsidRPr="00A61E9A">
              <w:rPr>
                <w:rFonts w:cstheme="minorHAnsi"/>
              </w:rPr>
              <w:t>PowerPoint presentation</w:t>
            </w:r>
          </w:p>
        </w:tc>
        <w:tc>
          <w:tcPr>
            <w:tcW w:w="5253" w:type="dxa"/>
          </w:tcPr>
          <w:p w14:paraId="7536C242" w14:textId="3F2BB174" w:rsidR="006D6067" w:rsidRPr="00A61E9A" w:rsidRDefault="006D6067" w:rsidP="006D6067">
            <w:pPr>
              <w:rPr>
                <w:rFonts w:cstheme="minorHAnsi"/>
              </w:rPr>
            </w:pPr>
            <w:r w:rsidRPr="00A61E9A">
              <w:rPr>
                <w:rFonts w:cstheme="minorHAnsi"/>
              </w:rPr>
              <w:t>Introduction to Coaching - Enhancing Mentorship with Coaching Skills slide deck that explores: What is coaching? the benefits of coaching? Is coaching the same as mentoring?</w:t>
            </w:r>
          </w:p>
        </w:tc>
        <w:tc>
          <w:tcPr>
            <w:tcW w:w="4960" w:type="dxa"/>
          </w:tcPr>
          <w:p w14:paraId="50C75ACE" w14:textId="139C1E5A" w:rsidR="006D6067" w:rsidRPr="00A61E9A" w:rsidRDefault="00C8238E" w:rsidP="006D6067">
            <w:pPr>
              <w:rPr>
                <w:rFonts w:cstheme="minorHAnsi"/>
              </w:rPr>
            </w:pPr>
            <w:hyperlink r:id="rId32" w:history="1">
              <w:r w:rsidR="006D6067" w:rsidRPr="00A61E9A">
                <w:rPr>
                  <w:rStyle w:val="Hyperlink"/>
                  <w:rFonts w:cstheme="minorHAnsi"/>
                </w:rPr>
                <w:t>PowerPoint Presentation (lancsteachinghospitals.nhs.uk)</w:t>
              </w:r>
            </w:hyperlink>
          </w:p>
        </w:tc>
      </w:tr>
      <w:tr w:rsidR="006D6067" w:rsidRPr="00A61E9A" w14:paraId="78F70AA4" w14:textId="77777777" w:rsidTr="0096734D">
        <w:tc>
          <w:tcPr>
            <w:tcW w:w="3883" w:type="dxa"/>
          </w:tcPr>
          <w:p w14:paraId="3E5FE04B" w14:textId="62A448BA" w:rsidR="006D6067" w:rsidRPr="00A61E9A" w:rsidRDefault="006D6067" w:rsidP="006D6067">
            <w:pPr>
              <w:rPr>
                <w:rFonts w:cstheme="minorHAnsi"/>
              </w:rPr>
            </w:pPr>
            <w:r>
              <w:rPr>
                <w:rFonts w:cstheme="minorHAnsi"/>
              </w:rPr>
              <w:t xml:space="preserve">What is coaching </w:t>
            </w:r>
          </w:p>
        </w:tc>
        <w:tc>
          <w:tcPr>
            <w:tcW w:w="1355" w:type="dxa"/>
            <w:shd w:val="clear" w:color="auto" w:fill="F7CAAC" w:themeFill="accent2" w:themeFillTint="66"/>
          </w:tcPr>
          <w:p w14:paraId="7F2C7582" w14:textId="5386E082" w:rsidR="006D6067" w:rsidRDefault="006D6067" w:rsidP="006D6067">
            <w:pPr>
              <w:rPr>
                <w:rFonts w:cstheme="minorHAnsi"/>
              </w:rPr>
            </w:pPr>
            <w:r>
              <w:rPr>
                <w:rFonts w:cstheme="minorHAnsi"/>
              </w:rPr>
              <w:t xml:space="preserve">Video </w:t>
            </w:r>
          </w:p>
        </w:tc>
        <w:tc>
          <w:tcPr>
            <w:tcW w:w="5253" w:type="dxa"/>
          </w:tcPr>
          <w:p w14:paraId="785FCC5D" w14:textId="77777777" w:rsidR="006D6067" w:rsidRDefault="006D6067" w:rsidP="006D6067">
            <w:pPr>
              <w:rPr>
                <w:rStyle w:val="yt-core-attributed-string--link-inherit-color"/>
                <w:rFonts w:ascii="Roboto" w:hAnsi="Roboto"/>
                <w:color w:val="131313"/>
                <w:sz w:val="21"/>
                <w:szCs w:val="21"/>
                <w:bdr w:val="none" w:sz="0" w:space="0" w:color="auto" w:frame="1"/>
              </w:rPr>
            </w:pPr>
            <w:r>
              <w:rPr>
                <w:rStyle w:val="yt-core-attributed-string--link-inherit-color"/>
                <w:rFonts w:ascii="Roboto" w:hAnsi="Roboto"/>
                <w:color w:val="131313"/>
                <w:sz w:val="21"/>
                <w:szCs w:val="21"/>
                <w:bdr w:val="none" w:sz="0" w:space="0" w:color="auto" w:frame="1"/>
              </w:rPr>
              <w:t xml:space="preserve">Confused what coaching is? </w:t>
            </w:r>
          </w:p>
          <w:p w14:paraId="67A4FB61" w14:textId="0E3016A1" w:rsidR="006D6067" w:rsidRPr="00A61E9A" w:rsidRDefault="006D6067" w:rsidP="006D6067">
            <w:pPr>
              <w:rPr>
                <w:rFonts w:cstheme="minorHAnsi"/>
              </w:rPr>
            </w:pPr>
            <w:r>
              <w:rPr>
                <w:rStyle w:val="yt-core-attributed-string--link-inherit-color"/>
                <w:rFonts w:ascii="Roboto" w:hAnsi="Roboto"/>
                <w:color w:val="131313"/>
                <w:sz w:val="21"/>
                <w:szCs w:val="21"/>
                <w:bdr w:val="none" w:sz="0" w:space="0" w:color="auto" w:frame="1"/>
              </w:rPr>
              <w:t xml:space="preserve">Together we can increase awareness and help others to see the potential of coaching we see. More on </w:t>
            </w:r>
            <w:hyperlink r:id="rId33" w:tgtFrame="_blank" w:history="1">
              <w:r>
                <w:rPr>
                  <w:rStyle w:val="Hyperlink"/>
                  <w:rFonts w:ascii="Roboto" w:hAnsi="Roboto"/>
                  <w:sz w:val="21"/>
                  <w:szCs w:val="21"/>
                  <w:bdr w:val="none" w:sz="0" w:space="0" w:color="auto" w:frame="1"/>
                </w:rPr>
                <w:t>http://entrepreneurimpet.com/</w:t>
              </w:r>
            </w:hyperlink>
          </w:p>
        </w:tc>
        <w:tc>
          <w:tcPr>
            <w:tcW w:w="4960" w:type="dxa"/>
          </w:tcPr>
          <w:p w14:paraId="3F4C9B85" w14:textId="65E0E84A" w:rsidR="006D6067" w:rsidRDefault="00C8238E" w:rsidP="006D6067">
            <w:hyperlink r:id="rId34" w:history="1">
              <w:r w:rsidR="006D6067">
                <w:rPr>
                  <w:rStyle w:val="Hyperlink"/>
                </w:rPr>
                <w:t>What coaching is (EI) (youtube.com)</w:t>
              </w:r>
            </w:hyperlink>
          </w:p>
        </w:tc>
      </w:tr>
      <w:tr w:rsidR="006D6067" w:rsidRPr="00A61E9A" w14:paraId="09380A92" w14:textId="77777777" w:rsidTr="00AB687F">
        <w:tc>
          <w:tcPr>
            <w:tcW w:w="3883" w:type="dxa"/>
          </w:tcPr>
          <w:p w14:paraId="12D98D58" w14:textId="0B3531E1" w:rsidR="006D6067" w:rsidRPr="00A61E9A" w:rsidRDefault="006D6067" w:rsidP="006D6067">
            <w:pPr>
              <w:rPr>
                <w:rFonts w:cstheme="minorHAnsi"/>
              </w:rPr>
            </w:pPr>
            <w:r w:rsidRPr="00A61E9A">
              <w:rPr>
                <w:rFonts w:cstheme="minorHAnsi"/>
              </w:rPr>
              <w:t xml:space="preserve">Practice educator and assessor preparation (PEAP) e learning for health </w:t>
            </w:r>
          </w:p>
        </w:tc>
        <w:tc>
          <w:tcPr>
            <w:tcW w:w="1355" w:type="dxa"/>
            <w:shd w:val="clear" w:color="auto" w:fill="D9E2F3" w:themeFill="accent1" w:themeFillTint="33"/>
          </w:tcPr>
          <w:p w14:paraId="12C74B06" w14:textId="77777777" w:rsidR="006D6067" w:rsidRPr="00A61E9A" w:rsidRDefault="006D6067" w:rsidP="006D6067">
            <w:pPr>
              <w:rPr>
                <w:rFonts w:cstheme="minorHAnsi"/>
              </w:rPr>
            </w:pPr>
            <w:r w:rsidRPr="00A61E9A">
              <w:rPr>
                <w:rFonts w:cstheme="minorHAnsi"/>
              </w:rPr>
              <w:t xml:space="preserve">e-learning </w:t>
            </w:r>
          </w:p>
          <w:p w14:paraId="3F102E6D" w14:textId="0295E732" w:rsidR="006D6067" w:rsidRPr="00A61E9A" w:rsidRDefault="006D6067" w:rsidP="006D6067">
            <w:pPr>
              <w:rPr>
                <w:rFonts w:cstheme="minorHAnsi"/>
              </w:rPr>
            </w:pPr>
            <w:r w:rsidRPr="00A61E9A">
              <w:rPr>
                <w:rFonts w:cstheme="minorHAnsi"/>
              </w:rPr>
              <w:t xml:space="preserve">module 5 </w:t>
            </w:r>
          </w:p>
        </w:tc>
        <w:tc>
          <w:tcPr>
            <w:tcW w:w="5253" w:type="dxa"/>
          </w:tcPr>
          <w:p w14:paraId="4BD31D9D" w14:textId="77777777" w:rsidR="006D6067" w:rsidRPr="00A61E9A" w:rsidRDefault="006D6067" w:rsidP="006D6067">
            <w:pPr>
              <w:rPr>
                <w:rFonts w:cstheme="minorHAnsi"/>
              </w:rPr>
            </w:pPr>
            <w:r w:rsidRPr="00A61E9A">
              <w:rPr>
                <w:rFonts w:cstheme="minorHAnsi"/>
              </w:rPr>
              <w:t>Unit 5 – Coaching Students</w:t>
            </w:r>
          </w:p>
          <w:p w14:paraId="6AD1F40C" w14:textId="7D23EF91" w:rsidR="006D6067" w:rsidRPr="00A61E9A" w:rsidRDefault="006D6067" w:rsidP="006D6067">
            <w:pPr>
              <w:rPr>
                <w:rFonts w:cstheme="minorHAnsi"/>
                <w:color w:val="131313"/>
              </w:rPr>
            </w:pPr>
            <w:r w:rsidRPr="00A61E9A">
              <w:rPr>
                <w:rFonts w:cstheme="minorHAnsi"/>
              </w:rPr>
              <w:t>By the end of this unit you will be able to support students to identify their priority learning needs and how you can support the student to meet these needs as a practice educator.</w:t>
            </w:r>
          </w:p>
        </w:tc>
        <w:tc>
          <w:tcPr>
            <w:tcW w:w="4960" w:type="dxa"/>
          </w:tcPr>
          <w:p w14:paraId="138C5225" w14:textId="66AA9538" w:rsidR="006D6067" w:rsidRDefault="00C8238E" w:rsidP="006D6067">
            <w:hyperlink r:id="rId35" w:history="1">
              <w:r w:rsidR="006D6067" w:rsidRPr="00A61E9A">
                <w:rPr>
                  <w:rStyle w:val="Hyperlink"/>
                  <w:rFonts w:cstheme="minorHAnsi"/>
                </w:rPr>
                <w:t>Practice Educator and Assessor Preparation (PEAP) - elearning for healthcare (e-lfh.org.uk)</w:t>
              </w:r>
            </w:hyperlink>
          </w:p>
        </w:tc>
      </w:tr>
      <w:tr w:rsidR="006D6067" w:rsidRPr="00A61E9A" w14:paraId="0C2957B0" w14:textId="77777777" w:rsidTr="00AB687F">
        <w:tc>
          <w:tcPr>
            <w:tcW w:w="3883" w:type="dxa"/>
          </w:tcPr>
          <w:p w14:paraId="392B75D0" w14:textId="77777777" w:rsidR="006D6067" w:rsidRPr="00A61E9A" w:rsidRDefault="006D6067" w:rsidP="006D6067">
            <w:pPr>
              <w:rPr>
                <w:rFonts w:cstheme="minorHAnsi"/>
              </w:rPr>
            </w:pPr>
            <w:r w:rsidRPr="00A61E9A">
              <w:rPr>
                <w:rFonts w:cstheme="minorHAnsi"/>
              </w:rPr>
              <w:t xml:space="preserve">Coaching skills </w:t>
            </w:r>
          </w:p>
          <w:p w14:paraId="535378B0" w14:textId="77777777" w:rsidR="006D6067" w:rsidRPr="00A61E9A" w:rsidRDefault="006D6067" w:rsidP="006D6067">
            <w:pPr>
              <w:rPr>
                <w:rFonts w:cstheme="minorHAnsi"/>
              </w:rPr>
            </w:pPr>
            <w:r w:rsidRPr="00A61E9A">
              <w:rPr>
                <w:rFonts w:cstheme="minorHAnsi"/>
              </w:rPr>
              <w:lastRenderedPageBreak/>
              <w:t>Free courses in mentor and coaching development from the Open University</w:t>
            </w:r>
          </w:p>
          <w:p w14:paraId="0F12F5E5" w14:textId="77777777" w:rsidR="006D6067" w:rsidRPr="00A61E9A" w:rsidRDefault="006D6067" w:rsidP="006D6067">
            <w:pPr>
              <w:rPr>
                <w:rFonts w:cstheme="minorHAnsi"/>
              </w:rPr>
            </w:pPr>
          </w:p>
        </w:tc>
        <w:tc>
          <w:tcPr>
            <w:tcW w:w="1355" w:type="dxa"/>
            <w:shd w:val="clear" w:color="auto" w:fill="D9E2F3" w:themeFill="accent1" w:themeFillTint="33"/>
          </w:tcPr>
          <w:p w14:paraId="6570145A" w14:textId="4449E6C2" w:rsidR="006D6067" w:rsidRPr="00A61E9A" w:rsidRDefault="006D6067" w:rsidP="006D6067">
            <w:pPr>
              <w:rPr>
                <w:rFonts w:cstheme="minorHAnsi"/>
              </w:rPr>
            </w:pPr>
            <w:r w:rsidRPr="00A61E9A">
              <w:rPr>
                <w:rFonts w:cstheme="minorHAnsi"/>
              </w:rPr>
              <w:lastRenderedPageBreak/>
              <w:t xml:space="preserve">Online courses </w:t>
            </w:r>
          </w:p>
        </w:tc>
        <w:tc>
          <w:tcPr>
            <w:tcW w:w="5253" w:type="dxa"/>
          </w:tcPr>
          <w:p w14:paraId="62266CC0" w14:textId="77777777" w:rsidR="006D6067" w:rsidRPr="00A61E9A" w:rsidRDefault="006D6067" w:rsidP="006D6067">
            <w:pPr>
              <w:rPr>
                <w:rFonts w:cstheme="minorHAnsi"/>
              </w:rPr>
            </w:pPr>
            <w:r w:rsidRPr="00A61E9A">
              <w:rPr>
                <w:rFonts w:cstheme="minorHAnsi"/>
              </w:rPr>
              <w:t>Explore ideas about coaching and mentoring</w:t>
            </w:r>
          </w:p>
          <w:p w14:paraId="17C9A973" w14:textId="7726FE81" w:rsidR="006D6067" w:rsidRPr="00A61E9A" w:rsidRDefault="006D6067" w:rsidP="006D6067">
            <w:pPr>
              <w:rPr>
                <w:rFonts w:cstheme="minorHAnsi"/>
                <w:color w:val="131313"/>
              </w:rPr>
            </w:pPr>
            <w:r w:rsidRPr="00A61E9A">
              <w:rPr>
                <w:rFonts w:cstheme="minorHAnsi"/>
              </w:rPr>
              <w:lastRenderedPageBreak/>
              <w:t>Coaching and mentoring: an overview of similarities and differences</w:t>
            </w:r>
          </w:p>
        </w:tc>
        <w:tc>
          <w:tcPr>
            <w:tcW w:w="4960" w:type="dxa"/>
          </w:tcPr>
          <w:p w14:paraId="2E7651B5" w14:textId="2DFE8543" w:rsidR="006D6067" w:rsidRDefault="00C8238E" w:rsidP="006D6067">
            <w:hyperlink r:id="rId36" w:tgtFrame="_blank" w:history="1">
              <w:r w:rsidR="006D6067" w:rsidRPr="00A61E9A">
                <w:rPr>
                  <w:rStyle w:val="Hyperlink"/>
                  <w:rFonts w:cstheme="minorHAnsi"/>
                </w:rPr>
                <w:t>Workplace learning with coaching and mentoring</w:t>
              </w:r>
              <w:r w:rsidR="006D6067" w:rsidRPr="00A61E9A">
                <w:rPr>
                  <w:rStyle w:val="Hyperlink"/>
                  <w:rFonts w:cstheme="minorHAnsi"/>
                </w:rPr>
                <w:br/>
              </w:r>
              <w:r w:rsidR="006D6067" w:rsidRPr="00A61E9A">
                <w:rPr>
                  <w:rStyle w:val="Hyperlink"/>
                  <w:rFonts w:cstheme="minorHAnsi"/>
                </w:rPr>
                <w:br/>
              </w:r>
            </w:hyperlink>
            <w:hyperlink r:id="rId37" w:tgtFrame="_blank" w:history="1">
              <w:r w:rsidR="006D6067" w:rsidRPr="00A61E9A">
                <w:rPr>
                  <w:rStyle w:val="Hyperlink"/>
                  <w:rFonts w:cstheme="minorHAnsi"/>
                </w:rPr>
                <w:t>Exploring career mentoring and coaching</w:t>
              </w:r>
              <w:r w:rsidR="006D6067" w:rsidRPr="00A61E9A">
                <w:rPr>
                  <w:rStyle w:val="Hyperlink"/>
                  <w:rFonts w:cstheme="minorHAnsi"/>
                </w:rPr>
                <w:br/>
              </w:r>
            </w:hyperlink>
          </w:p>
        </w:tc>
      </w:tr>
      <w:tr w:rsidR="006D6067" w:rsidRPr="00A61E9A" w14:paraId="2E958FBC" w14:textId="77777777" w:rsidTr="00AB687F">
        <w:tc>
          <w:tcPr>
            <w:tcW w:w="3883" w:type="dxa"/>
          </w:tcPr>
          <w:p w14:paraId="1AFFDD64" w14:textId="184B327C" w:rsidR="006D6067" w:rsidRPr="00A61E9A" w:rsidRDefault="006D6067" w:rsidP="006D6067">
            <w:pPr>
              <w:rPr>
                <w:rFonts w:cstheme="minorHAnsi"/>
              </w:rPr>
            </w:pPr>
            <w:r w:rsidRPr="00A61E9A">
              <w:rPr>
                <w:rFonts w:cstheme="minorHAnsi"/>
              </w:rPr>
              <w:lastRenderedPageBreak/>
              <w:t xml:space="preserve">Enabling effective learning environments - Coaching conversations </w:t>
            </w:r>
          </w:p>
        </w:tc>
        <w:tc>
          <w:tcPr>
            <w:tcW w:w="1355" w:type="dxa"/>
            <w:shd w:val="clear" w:color="auto" w:fill="D9E2F3" w:themeFill="accent1" w:themeFillTint="33"/>
          </w:tcPr>
          <w:p w14:paraId="64DCFBCD" w14:textId="17DC7C0B" w:rsidR="006D6067" w:rsidRPr="00A61E9A" w:rsidRDefault="006D6067" w:rsidP="006D6067">
            <w:pPr>
              <w:rPr>
                <w:rFonts w:cstheme="minorHAnsi"/>
              </w:rPr>
            </w:pPr>
            <w:r w:rsidRPr="00A61E9A">
              <w:rPr>
                <w:rFonts w:cstheme="minorHAnsi"/>
              </w:rPr>
              <w:t xml:space="preserve">e-learning module </w:t>
            </w:r>
          </w:p>
        </w:tc>
        <w:tc>
          <w:tcPr>
            <w:tcW w:w="5253" w:type="dxa"/>
          </w:tcPr>
          <w:p w14:paraId="008F5FEE" w14:textId="77777777" w:rsidR="006D6067" w:rsidRPr="00A61E9A" w:rsidRDefault="006D6067" w:rsidP="006D6067">
            <w:pPr>
              <w:rPr>
                <w:rFonts w:cstheme="minorHAnsi"/>
              </w:rPr>
            </w:pPr>
            <w:r w:rsidRPr="00A61E9A">
              <w:rPr>
                <w:rFonts w:cstheme="minorHAnsi"/>
              </w:rPr>
              <w:t xml:space="preserve">Coaching conversations module - </w:t>
            </w:r>
          </w:p>
          <w:p w14:paraId="175FEE34" w14:textId="77777777" w:rsidR="006D6067" w:rsidRPr="00A61E9A" w:rsidRDefault="006D6067" w:rsidP="006D6067">
            <w:pPr>
              <w:rPr>
                <w:rFonts w:cstheme="minorHAnsi"/>
              </w:rPr>
            </w:pPr>
            <w:r w:rsidRPr="00A61E9A">
              <w:rPr>
                <w:rFonts w:cstheme="minorHAnsi"/>
              </w:rPr>
              <w:t>This toolkit is for educators and learners and is made up of 7 key areas (tools) that will collectively prepare you to hold great coaching conversations with learners. E.g. Coaching Spectrum</w:t>
            </w:r>
          </w:p>
          <w:p w14:paraId="5641F1F8" w14:textId="77777777" w:rsidR="006D6067" w:rsidRPr="00A61E9A" w:rsidRDefault="006D6067" w:rsidP="006D6067">
            <w:pPr>
              <w:rPr>
                <w:rFonts w:cstheme="minorHAnsi"/>
              </w:rPr>
            </w:pPr>
            <w:r w:rsidRPr="00A61E9A">
              <w:rPr>
                <w:rFonts w:cstheme="minorHAnsi"/>
              </w:rPr>
              <w:t>Active Listening</w:t>
            </w:r>
          </w:p>
          <w:p w14:paraId="3AEC9B76" w14:textId="77777777" w:rsidR="006D6067" w:rsidRPr="00A61E9A" w:rsidRDefault="006D6067" w:rsidP="006D6067">
            <w:pPr>
              <w:rPr>
                <w:rFonts w:cstheme="minorHAnsi"/>
              </w:rPr>
            </w:pPr>
            <w:r w:rsidRPr="00A61E9A">
              <w:rPr>
                <w:rFonts w:cstheme="minorHAnsi"/>
              </w:rPr>
              <w:t>Coaching Model (GROW)</w:t>
            </w:r>
          </w:p>
          <w:p w14:paraId="0CB4C357" w14:textId="77777777" w:rsidR="006D6067" w:rsidRPr="00A61E9A" w:rsidRDefault="006D6067" w:rsidP="006D6067">
            <w:pPr>
              <w:rPr>
                <w:rFonts w:cstheme="minorHAnsi"/>
                <w:color w:val="131313"/>
              </w:rPr>
            </w:pPr>
          </w:p>
        </w:tc>
        <w:tc>
          <w:tcPr>
            <w:tcW w:w="4960" w:type="dxa"/>
          </w:tcPr>
          <w:p w14:paraId="0DB6883F" w14:textId="2214D04A" w:rsidR="006D6067" w:rsidRDefault="00C8238E" w:rsidP="006D6067">
            <w:hyperlink r:id="rId38" w:history="1">
              <w:r w:rsidR="006D6067" w:rsidRPr="00A61E9A">
                <w:rPr>
                  <w:rStyle w:val="Hyperlink"/>
                  <w:rFonts w:cstheme="minorHAnsi"/>
                </w:rPr>
                <w:t>Resource (learninghub.nhs.uk)</w:t>
              </w:r>
            </w:hyperlink>
          </w:p>
        </w:tc>
      </w:tr>
      <w:tr w:rsidR="006D6067" w:rsidRPr="00A61E9A" w14:paraId="2DE60CFE" w14:textId="77777777" w:rsidTr="00E37DBB">
        <w:tc>
          <w:tcPr>
            <w:tcW w:w="3883" w:type="dxa"/>
          </w:tcPr>
          <w:p w14:paraId="4B8AB3D5" w14:textId="4EA7F21C" w:rsidR="006D6067" w:rsidRPr="00A61E9A" w:rsidRDefault="006D6067" w:rsidP="006D6067">
            <w:pPr>
              <w:rPr>
                <w:rFonts w:cstheme="minorHAnsi"/>
              </w:rPr>
            </w:pPr>
            <w:r>
              <w:rPr>
                <w:rFonts w:cstheme="minorHAnsi"/>
              </w:rPr>
              <w:t xml:space="preserve">University of Birmingham - </w:t>
            </w:r>
            <w:r w:rsidRPr="00F357B5">
              <w:rPr>
                <w:rFonts w:cstheme="minorHAnsi"/>
              </w:rPr>
              <w:t>Vision for a student-led clinical learning environment</w:t>
            </w:r>
            <w:r>
              <w:rPr>
                <w:rFonts w:cstheme="minorHAnsi"/>
              </w:rPr>
              <w:t xml:space="preserve"> </w:t>
            </w:r>
          </w:p>
        </w:tc>
        <w:tc>
          <w:tcPr>
            <w:tcW w:w="1355" w:type="dxa"/>
            <w:shd w:val="clear" w:color="auto" w:fill="B4C6E7" w:themeFill="accent1" w:themeFillTint="66"/>
          </w:tcPr>
          <w:p w14:paraId="2321D9A2" w14:textId="1C000C7E" w:rsidR="006D6067" w:rsidRPr="00A61E9A" w:rsidRDefault="006D6067" w:rsidP="006D6067">
            <w:pPr>
              <w:rPr>
                <w:rFonts w:cstheme="minorHAnsi"/>
              </w:rPr>
            </w:pPr>
            <w:r>
              <w:rPr>
                <w:rFonts w:cstheme="minorHAnsi"/>
              </w:rPr>
              <w:t>Webpage</w:t>
            </w:r>
          </w:p>
        </w:tc>
        <w:tc>
          <w:tcPr>
            <w:tcW w:w="5253" w:type="dxa"/>
          </w:tcPr>
          <w:p w14:paraId="64A6DADD" w14:textId="48EBFBF7" w:rsidR="006D6067" w:rsidRPr="00A61E9A" w:rsidRDefault="006D6067" w:rsidP="006D6067">
            <w:pPr>
              <w:rPr>
                <w:rFonts w:cstheme="minorHAnsi"/>
                <w:color w:val="131313"/>
              </w:rPr>
            </w:pPr>
            <w:r>
              <w:rPr>
                <w:rFonts w:cstheme="minorHAnsi"/>
              </w:rPr>
              <w:t xml:space="preserve">Proposal for the development of student led learning environment.  </w:t>
            </w:r>
            <w:r w:rsidRPr="00F357B5">
              <w:rPr>
                <w:rFonts w:cstheme="minorHAnsi"/>
              </w:rPr>
              <w:t>The aim is to set up new, innovative models of interdisciplinary clinical learning and teaching.</w:t>
            </w:r>
          </w:p>
        </w:tc>
        <w:tc>
          <w:tcPr>
            <w:tcW w:w="4960" w:type="dxa"/>
          </w:tcPr>
          <w:p w14:paraId="70274745" w14:textId="202E036E" w:rsidR="006D6067" w:rsidRDefault="00C8238E" w:rsidP="006D6067">
            <w:hyperlink r:id="rId39" w:history="1">
              <w:r w:rsidR="006D6067">
                <w:rPr>
                  <w:rStyle w:val="Hyperlink"/>
                </w:rPr>
                <w:t>Vision for a student-led clinical learning environment (uhb.nhs.uk)</w:t>
              </w:r>
            </w:hyperlink>
          </w:p>
        </w:tc>
      </w:tr>
      <w:tr w:rsidR="006D6067" w:rsidRPr="00A61E9A" w14:paraId="104D081E" w14:textId="77777777" w:rsidTr="0096734D">
        <w:tc>
          <w:tcPr>
            <w:tcW w:w="3883" w:type="dxa"/>
          </w:tcPr>
          <w:p w14:paraId="6411D7B0" w14:textId="7E4204AE" w:rsidR="006D6067" w:rsidRPr="00A61E9A" w:rsidRDefault="006D6067" w:rsidP="006D6067">
            <w:pPr>
              <w:rPr>
                <w:rFonts w:cstheme="minorHAnsi"/>
              </w:rPr>
            </w:pPr>
            <w:r w:rsidRPr="00A61E9A">
              <w:rPr>
                <w:rFonts w:cstheme="minorHAnsi"/>
              </w:rPr>
              <w:t xml:space="preserve">The student led project NHSE </w:t>
            </w:r>
          </w:p>
        </w:tc>
        <w:tc>
          <w:tcPr>
            <w:tcW w:w="1355" w:type="dxa"/>
            <w:shd w:val="clear" w:color="auto" w:fill="F7CAAC" w:themeFill="accent2" w:themeFillTint="66"/>
          </w:tcPr>
          <w:p w14:paraId="2198EBDC" w14:textId="77777777" w:rsidR="006D6067" w:rsidRPr="00A61E9A" w:rsidRDefault="006D6067" w:rsidP="006D6067">
            <w:pPr>
              <w:rPr>
                <w:rFonts w:cstheme="minorHAnsi"/>
              </w:rPr>
            </w:pPr>
            <w:r w:rsidRPr="00A61E9A">
              <w:rPr>
                <w:rFonts w:cstheme="minorHAnsi"/>
              </w:rPr>
              <w:t xml:space="preserve">Video </w:t>
            </w:r>
          </w:p>
          <w:p w14:paraId="1B8C6B2F" w14:textId="51A391AF" w:rsidR="006D6067" w:rsidRPr="00A61E9A" w:rsidRDefault="006D6067" w:rsidP="006D6067">
            <w:pPr>
              <w:rPr>
                <w:rFonts w:cstheme="minorHAnsi"/>
              </w:rPr>
            </w:pPr>
            <w:r w:rsidRPr="00A61E9A">
              <w:rPr>
                <w:rFonts w:cstheme="minorHAnsi"/>
              </w:rPr>
              <w:t>13.04 mins</w:t>
            </w:r>
          </w:p>
        </w:tc>
        <w:tc>
          <w:tcPr>
            <w:tcW w:w="5253" w:type="dxa"/>
          </w:tcPr>
          <w:p w14:paraId="74F8A14B" w14:textId="7096B5A6" w:rsidR="006D6067" w:rsidRPr="00A61E9A" w:rsidRDefault="006D6067" w:rsidP="006D6067">
            <w:pPr>
              <w:rPr>
                <w:rFonts w:cstheme="minorHAnsi"/>
              </w:rPr>
            </w:pPr>
            <w:r w:rsidRPr="00A61E9A">
              <w:rPr>
                <w:rFonts w:cstheme="minorHAnsi"/>
                <w:color w:val="131313"/>
              </w:rPr>
              <w:t>These valuable placements become an essential resource in supporting services by targeting patient waiting lists. They have had a phenomenal effect on increasing patient safety and satisfaction, especially where we have been able to reinstate previously available services or even create new ones.</w:t>
            </w:r>
          </w:p>
        </w:tc>
        <w:tc>
          <w:tcPr>
            <w:tcW w:w="4960" w:type="dxa"/>
          </w:tcPr>
          <w:p w14:paraId="0150B56F" w14:textId="30B013FC" w:rsidR="006D6067" w:rsidRPr="00A61E9A" w:rsidRDefault="00C8238E" w:rsidP="006D6067">
            <w:pPr>
              <w:rPr>
                <w:rFonts w:cstheme="minorHAnsi"/>
              </w:rPr>
            </w:pPr>
            <w:hyperlink r:id="rId40" w:history="1">
              <w:r w:rsidR="006D6067" w:rsidRPr="00A61E9A">
                <w:rPr>
                  <w:rStyle w:val="Hyperlink"/>
                  <w:rFonts w:cstheme="minorHAnsi"/>
                </w:rPr>
                <w:t>The Student Led Clinical Project (youtube.com)</w:t>
              </w:r>
            </w:hyperlink>
          </w:p>
        </w:tc>
      </w:tr>
      <w:tr w:rsidR="006D6067" w:rsidRPr="00A61E9A" w14:paraId="0F2F1917" w14:textId="77777777" w:rsidTr="0096734D">
        <w:tc>
          <w:tcPr>
            <w:tcW w:w="3883" w:type="dxa"/>
          </w:tcPr>
          <w:p w14:paraId="763D217E" w14:textId="60ED2EB1" w:rsidR="006D6067" w:rsidRPr="00A61E9A" w:rsidRDefault="006D6067" w:rsidP="006D6067">
            <w:pPr>
              <w:rPr>
                <w:rFonts w:cstheme="minorHAnsi"/>
              </w:rPr>
            </w:pPr>
            <w:r w:rsidRPr="00A61E9A">
              <w:rPr>
                <w:rFonts w:cstheme="minorHAnsi"/>
              </w:rPr>
              <w:t>SLICE (Student Led Integrated Care Environment) webinar - learning disability</w:t>
            </w:r>
          </w:p>
        </w:tc>
        <w:tc>
          <w:tcPr>
            <w:tcW w:w="1355" w:type="dxa"/>
            <w:shd w:val="clear" w:color="auto" w:fill="F7CAAC" w:themeFill="accent2" w:themeFillTint="66"/>
          </w:tcPr>
          <w:p w14:paraId="223AC5C4" w14:textId="1CAA2AE8" w:rsidR="006D6067" w:rsidRPr="00A61E9A" w:rsidRDefault="006D6067" w:rsidP="006D6067">
            <w:pPr>
              <w:rPr>
                <w:rFonts w:cstheme="minorHAnsi"/>
              </w:rPr>
            </w:pPr>
            <w:r w:rsidRPr="00A61E9A">
              <w:rPr>
                <w:rFonts w:cstheme="minorHAnsi"/>
              </w:rPr>
              <w:t>Webinar 57mins</w:t>
            </w:r>
          </w:p>
        </w:tc>
        <w:tc>
          <w:tcPr>
            <w:tcW w:w="5253" w:type="dxa"/>
          </w:tcPr>
          <w:p w14:paraId="43C1AA1F" w14:textId="259ABD42" w:rsidR="006D6067" w:rsidRPr="00A61E9A" w:rsidRDefault="006D6067" w:rsidP="006D6067">
            <w:pPr>
              <w:rPr>
                <w:rFonts w:cstheme="minorHAnsi"/>
              </w:rPr>
            </w:pPr>
            <w:r w:rsidRPr="00A61E9A">
              <w:rPr>
                <w:rFonts w:cstheme="minorHAnsi"/>
                <w:shd w:val="clear" w:color="auto" w:fill="FFFFFF"/>
              </w:rPr>
              <w:t>Developing an infrastructure for future Student Led clinics across North Yorkshire and the Humber Region. This initiative is supported by the Humber Coast &amp; Vale Primary Care Workforce </w:t>
            </w:r>
          </w:p>
        </w:tc>
        <w:tc>
          <w:tcPr>
            <w:tcW w:w="4960" w:type="dxa"/>
          </w:tcPr>
          <w:p w14:paraId="23846D72" w14:textId="77777777" w:rsidR="006D6067" w:rsidRPr="00A61E9A" w:rsidRDefault="00C8238E" w:rsidP="006D6067">
            <w:pPr>
              <w:rPr>
                <w:rFonts w:cstheme="minorHAnsi"/>
              </w:rPr>
            </w:pPr>
            <w:hyperlink r:id="rId41" w:history="1">
              <w:r w:rsidR="006D6067" w:rsidRPr="00A61E9A">
                <w:rPr>
                  <w:rStyle w:val="Hyperlink"/>
                  <w:rFonts w:cstheme="minorHAnsi"/>
                </w:rPr>
                <w:t>SLICE (Student Led Integrated Care Environment) webinar - learning disability 240523 (youtube.com)</w:t>
              </w:r>
            </w:hyperlink>
          </w:p>
          <w:p w14:paraId="77A850C2" w14:textId="6CEE0EB5" w:rsidR="006D6067" w:rsidRPr="00A61E9A" w:rsidRDefault="006D6067" w:rsidP="006D6067">
            <w:pPr>
              <w:rPr>
                <w:rFonts w:cstheme="minorHAnsi"/>
              </w:rPr>
            </w:pPr>
          </w:p>
        </w:tc>
      </w:tr>
      <w:tr w:rsidR="006D6067" w:rsidRPr="00A61E9A" w14:paraId="3FF9D13B" w14:textId="77777777" w:rsidTr="0096734D">
        <w:tc>
          <w:tcPr>
            <w:tcW w:w="3883" w:type="dxa"/>
          </w:tcPr>
          <w:p w14:paraId="4C2A06FB" w14:textId="77777777" w:rsidR="006D6067" w:rsidRDefault="006D6067" w:rsidP="006D6067">
            <w:pPr>
              <w:rPr>
                <w:rFonts w:cstheme="minorHAnsi"/>
              </w:rPr>
            </w:pPr>
            <w:r>
              <w:rPr>
                <w:rFonts w:cstheme="minorHAnsi"/>
              </w:rPr>
              <w:t xml:space="preserve">Royal Surrey Foundation Trust </w:t>
            </w:r>
          </w:p>
          <w:p w14:paraId="5F47527B" w14:textId="554827C1" w:rsidR="006D6067" w:rsidRPr="00A61E9A" w:rsidRDefault="006D6067" w:rsidP="006D6067">
            <w:pPr>
              <w:rPr>
                <w:rFonts w:cstheme="minorHAnsi"/>
              </w:rPr>
            </w:pPr>
            <w:r>
              <w:rPr>
                <w:rFonts w:cstheme="minorHAnsi"/>
              </w:rPr>
              <w:t xml:space="preserve">Standard Operating Procedure </w:t>
            </w:r>
          </w:p>
        </w:tc>
        <w:tc>
          <w:tcPr>
            <w:tcW w:w="1355" w:type="dxa"/>
            <w:shd w:val="clear" w:color="auto" w:fill="E2EFD9" w:themeFill="accent6" w:themeFillTint="33"/>
          </w:tcPr>
          <w:p w14:paraId="4E34336A" w14:textId="09D04E84" w:rsidR="006D6067" w:rsidRPr="00A61E9A" w:rsidRDefault="006D6067" w:rsidP="006D6067">
            <w:pPr>
              <w:rPr>
                <w:rFonts w:cstheme="minorHAnsi"/>
              </w:rPr>
            </w:pPr>
            <w:r>
              <w:rPr>
                <w:rFonts w:cstheme="minorHAnsi"/>
              </w:rPr>
              <w:t xml:space="preserve">Document </w:t>
            </w:r>
          </w:p>
        </w:tc>
        <w:tc>
          <w:tcPr>
            <w:tcW w:w="5253" w:type="dxa"/>
          </w:tcPr>
          <w:p w14:paraId="43A55794" w14:textId="30EC15AF" w:rsidR="006D6067" w:rsidRPr="00A61E9A" w:rsidRDefault="006D6067" w:rsidP="006D6067">
            <w:pPr>
              <w:rPr>
                <w:rFonts w:cstheme="minorHAnsi"/>
              </w:rPr>
            </w:pPr>
            <w:r>
              <w:rPr>
                <w:rFonts w:cstheme="minorHAnsi"/>
              </w:rPr>
              <w:t xml:space="preserve">Standard operating procedure for </w:t>
            </w:r>
            <w:r w:rsidRPr="009E6005">
              <w:rPr>
                <w:rFonts w:cstheme="minorHAnsi"/>
              </w:rPr>
              <w:t>Conducting Student Led Coaching Bays within a Ward Setting</w:t>
            </w:r>
          </w:p>
        </w:tc>
        <w:tc>
          <w:tcPr>
            <w:tcW w:w="4960" w:type="dxa"/>
          </w:tcPr>
          <w:p w14:paraId="391D9C16" w14:textId="63A6FEDD" w:rsidR="006D6067" w:rsidRPr="00A61E9A" w:rsidRDefault="006D6067" w:rsidP="006D6067">
            <w:pPr>
              <w:rPr>
                <w:rFonts w:cstheme="minorHAnsi"/>
              </w:rPr>
            </w:pPr>
            <w:r>
              <w:rPr>
                <w:rFonts w:cstheme="minorHAnsi"/>
              </w:rPr>
              <w:object w:dxaOrig="1501" w:dyaOrig="980" w14:anchorId="188C5189">
                <v:shape id="_x0000_i1032" type="#_x0000_t75" style="width:75.75pt;height:49.5pt" o:ole="">
                  <v:imagedata r:id="rId42" o:title=""/>
                </v:shape>
                <o:OLEObject Type="Embed" ProgID="AcroExch.Document.DC" ShapeID="_x0000_i1032" DrawAspect="Icon" ObjectID="_1771157175" r:id="rId43"/>
              </w:object>
            </w:r>
          </w:p>
        </w:tc>
      </w:tr>
      <w:tr w:rsidR="006D6067" w:rsidRPr="00A61E9A" w14:paraId="2F800D09" w14:textId="77777777" w:rsidTr="0096734D">
        <w:tc>
          <w:tcPr>
            <w:tcW w:w="3883" w:type="dxa"/>
          </w:tcPr>
          <w:p w14:paraId="780E2152" w14:textId="77777777" w:rsidR="006D6067" w:rsidRPr="00A61E9A" w:rsidRDefault="006D6067" w:rsidP="006D6067">
            <w:pPr>
              <w:rPr>
                <w:rFonts w:cstheme="minorHAnsi"/>
              </w:rPr>
            </w:pPr>
            <w:r w:rsidRPr="00A61E9A">
              <w:rPr>
                <w:rFonts w:cstheme="minorHAnsi"/>
              </w:rPr>
              <w:t>Collaborative Learning in Practice: Coaching to Support Student Learners in Healthcare</w:t>
            </w:r>
          </w:p>
          <w:p w14:paraId="5309EDBA" w14:textId="51214C50" w:rsidR="006D6067" w:rsidRDefault="006D6067" w:rsidP="006D6067">
            <w:pPr>
              <w:rPr>
                <w:rFonts w:cstheme="minorHAnsi"/>
              </w:rPr>
            </w:pPr>
            <w:r w:rsidRPr="00A61E9A">
              <w:rPr>
                <w:rFonts w:cstheme="minorHAnsi"/>
              </w:rPr>
              <w:t>Author(s):Charlene Lobo, Rachel Paul, Kenda Crozier</w:t>
            </w:r>
          </w:p>
        </w:tc>
        <w:tc>
          <w:tcPr>
            <w:tcW w:w="1355" w:type="dxa"/>
            <w:shd w:val="clear" w:color="auto" w:fill="FFE599" w:themeFill="accent4" w:themeFillTint="66"/>
          </w:tcPr>
          <w:p w14:paraId="3EF1D75B" w14:textId="057966EB" w:rsidR="006D6067" w:rsidRDefault="006D6067" w:rsidP="006D6067">
            <w:pPr>
              <w:rPr>
                <w:rFonts w:cstheme="minorHAnsi"/>
              </w:rPr>
            </w:pPr>
            <w:r w:rsidRPr="00A61E9A">
              <w:rPr>
                <w:rFonts w:cstheme="minorHAnsi"/>
              </w:rPr>
              <w:t xml:space="preserve">Book </w:t>
            </w:r>
          </w:p>
        </w:tc>
        <w:tc>
          <w:tcPr>
            <w:tcW w:w="5253" w:type="dxa"/>
          </w:tcPr>
          <w:p w14:paraId="5EDF8F48" w14:textId="1D6DEE49" w:rsidR="006D6067" w:rsidRDefault="006D6067" w:rsidP="006D6067">
            <w:pPr>
              <w:rPr>
                <w:rFonts w:cstheme="minorHAnsi"/>
              </w:rPr>
            </w:pPr>
            <w:r w:rsidRPr="00A61E9A">
              <w:rPr>
                <w:rFonts w:cstheme="minorHAnsi"/>
              </w:rPr>
              <w:t>Collaborative Learning in Practice provides a detailed description of the CLiP model and explains how coaching can be integrated into a range of learning conversations. Written by an experienced team of practitioners, this unique text describes the theoretical basis of the CLiPmodel, highlights potential pitfalls and successes, and offers practical guidance on implementation.</w:t>
            </w:r>
          </w:p>
        </w:tc>
        <w:tc>
          <w:tcPr>
            <w:tcW w:w="4960" w:type="dxa"/>
          </w:tcPr>
          <w:p w14:paraId="41889319" w14:textId="1D5B20BE" w:rsidR="006D6067" w:rsidRDefault="00C8238E" w:rsidP="006D6067">
            <w:pPr>
              <w:rPr>
                <w:rFonts w:cstheme="minorHAnsi"/>
              </w:rPr>
            </w:pPr>
            <w:hyperlink r:id="rId44" w:history="1">
              <w:r w:rsidR="006D6067" w:rsidRPr="00A61E9A">
                <w:rPr>
                  <w:rStyle w:val="Hyperlink"/>
                  <w:rFonts w:cstheme="minorHAnsi"/>
                </w:rPr>
                <w:t>Collaborative Learning in Practice | Wiley Online Books</w:t>
              </w:r>
            </w:hyperlink>
          </w:p>
        </w:tc>
      </w:tr>
      <w:tr w:rsidR="006D6067" w:rsidRPr="00A61E9A" w14:paraId="17C39EC7" w14:textId="77777777" w:rsidTr="0096734D">
        <w:tc>
          <w:tcPr>
            <w:tcW w:w="3883" w:type="dxa"/>
          </w:tcPr>
          <w:p w14:paraId="45716C53" w14:textId="77777777" w:rsidR="006D6067" w:rsidRPr="00A61E9A" w:rsidRDefault="006D6067" w:rsidP="006D6067">
            <w:pPr>
              <w:rPr>
                <w:rFonts w:cstheme="minorHAnsi"/>
              </w:rPr>
            </w:pPr>
            <w:r w:rsidRPr="00A61E9A">
              <w:rPr>
                <w:rFonts w:cstheme="minorHAnsi"/>
              </w:rPr>
              <w:lastRenderedPageBreak/>
              <w:t>Supervising and Assessing Student Nurses and Midwives in Clinical Practice</w:t>
            </w:r>
          </w:p>
          <w:p w14:paraId="2B5587DE" w14:textId="77777777" w:rsidR="006D6067" w:rsidRPr="00A61E9A" w:rsidRDefault="006D6067" w:rsidP="006D6067">
            <w:pPr>
              <w:rPr>
                <w:rFonts w:cstheme="minorHAnsi"/>
              </w:rPr>
            </w:pPr>
            <w:r w:rsidRPr="00A61E9A">
              <w:rPr>
                <w:rFonts w:cstheme="minorHAnsi"/>
              </w:rPr>
              <w:t>A practical guide</w:t>
            </w:r>
          </w:p>
          <w:p w14:paraId="0B4A0FB7" w14:textId="77777777" w:rsidR="006D6067" w:rsidRPr="00A61E9A" w:rsidRDefault="006D6067" w:rsidP="006D6067">
            <w:pPr>
              <w:rPr>
                <w:rFonts w:cstheme="minorHAnsi"/>
              </w:rPr>
            </w:pPr>
          </w:p>
          <w:p w14:paraId="2D48D9E0" w14:textId="33499E92" w:rsidR="006D6067" w:rsidRPr="00A61E9A" w:rsidRDefault="006D6067" w:rsidP="006D6067">
            <w:pPr>
              <w:rPr>
                <w:rFonts w:cstheme="minorHAnsi"/>
              </w:rPr>
            </w:pPr>
            <w:r w:rsidRPr="00A61E9A">
              <w:rPr>
                <w:rFonts w:cstheme="minorHAnsi"/>
              </w:rPr>
              <w:t>Jacqueline Leigh, Debbie Roberts</w:t>
            </w:r>
          </w:p>
        </w:tc>
        <w:tc>
          <w:tcPr>
            <w:tcW w:w="1355" w:type="dxa"/>
            <w:shd w:val="clear" w:color="auto" w:fill="FFE599" w:themeFill="accent4" w:themeFillTint="66"/>
          </w:tcPr>
          <w:p w14:paraId="5EDB381F" w14:textId="2A551EA2" w:rsidR="006D6067" w:rsidRPr="00A61E9A" w:rsidRDefault="006D6067" w:rsidP="006D6067">
            <w:pPr>
              <w:rPr>
                <w:rFonts w:cstheme="minorHAnsi"/>
              </w:rPr>
            </w:pPr>
            <w:r w:rsidRPr="00A61E9A">
              <w:rPr>
                <w:rFonts w:cstheme="minorHAnsi"/>
              </w:rPr>
              <w:t xml:space="preserve">Book </w:t>
            </w:r>
          </w:p>
        </w:tc>
        <w:tc>
          <w:tcPr>
            <w:tcW w:w="5253" w:type="dxa"/>
          </w:tcPr>
          <w:p w14:paraId="1E84ED4B" w14:textId="77777777" w:rsidR="006D6067" w:rsidRPr="00A61E9A" w:rsidRDefault="006D6067" w:rsidP="006D6067">
            <w:pPr>
              <w:rPr>
                <w:rFonts w:cstheme="minorHAnsi"/>
              </w:rPr>
            </w:pPr>
            <w:r w:rsidRPr="00A61E9A">
              <w:rPr>
                <w:rFonts w:cstheme="minorHAnsi"/>
              </w:rPr>
              <w:t>Chapter 3. Using coaching conversations and coaching models to promote effective supervision and assessment</w:t>
            </w:r>
          </w:p>
          <w:p w14:paraId="6C9011D0" w14:textId="77777777" w:rsidR="006D6067" w:rsidRPr="00A61E9A" w:rsidRDefault="006D6067" w:rsidP="006D6067">
            <w:pPr>
              <w:rPr>
                <w:rFonts w:cstheme="minorHAnsi"/>
              </w:rPr>
            </w:pPr>
            <w:r w:rsidRPr="00A61E9A">
              <w:rPr>
                <w:rFonts w:cstheme="minorHAnsi"/>
              </w:rPr>
              <w:t>Jacqueline Leigh, Kisma Anderson, Anne Medcalf, Andrea Surtees and Wendy Sutton</w:t>
            </w:r>
          </w:p>
          <w:p w14:paraId="6E0841E9" w14:textId="77777777" w:rsidR="006D6067" w:rsidRPr="00A61E9A" w:rsidRDefault="006D6067" w:rsidP="006D6067">
            <w:pPr>
              <w:rPr>
                <w:rFonts w:cstheme="minorHAnsi"/>
              </w:rPr>
            </w:pPr>
            <w:r w:rsidRPr="00A61E9A">
              <w:rPr>
                <w:rFonts w:cstheme="minorHAnsi"/>
              </w:rPr>
              <w:t xml:space="preserve">     3.1 Introduction</w:t>
            </w:r>
          </w:p>
          <w:p w14:paraId="4DD57078" w14:textId="77777777" w:rsidR="006D6067" w:rsidRPr="00A61E9A" w:rsidRDefault="006D6067" w:rsidP="006D6067">
            <w:pPr>
              <w:rPr>
                <w:rFonts w:cstheme="minorHAnsi"/>
              </w:rPr>
            </w:pPr>
            <w:r w:rsidRPr="00A61E9A">
              <w:rPr>
                <w:rFonts w:cstheme="minorHAnsi"/>
              </w:rPr>
              <w:t xml:space="preserve">     3.2 Coaching and mentoring</w:t>
            </w:r>
          </w:p>
          <w:p w14:paraId="104889EF" w14:textId="77777777" w:rsidR="006D6067" w:rsidRPr="00A61E9A" w:rsidRDefault="006D6067" w:rsidP="006D6067">
            <w:pPr>
              <w:rPr>
                <w:rFonts w:cstheme="minorHAnsi"/>
              </w:rPr>
            </w:pPr>
            <w:r w:rsidRPr="00A61E9A">
              <w:rPr>
                <w:rFonts w:cstheme="minorHAnsi"/>
              </w:rPr>
              <w:t xml:space="preserve">     3.3 Promoting effective supervision, assessment and clinical leadership development through coaching in clinical practice</w:t>
            </w:r>
          </w:p>
          <w:p w14:paraId="49E03D3C" w14:textId="77777777" w:rsidR="006D6067" w:rsidRPr="00A61E9A" w:rsidRDefault="006D6067" w:rsidP="006D6067">
            <w:pPr>
              <w:rPr>
                <w:rFonts w:cstheme="minorHAnsi"/>
              </w:rPr>
            </w:pPr>
            <w:r w:rsidRPr="00A61E9A">
              <w:rPr>
                <w:rFonts w:cstheme="minorHAnsi"/>
              </w:rPr>
              <w:t xml:space="preserve">     3.4 Exploring the core concepts of coaching conversations</w:t>
            </w:r>
          </w:p>
          <w:p w14:paraId="3A9A1577" w14:textId="77777777" w:rsidR="006D6067" w:rsidRPr="00A61E9A" w:rsidRDefault="006D6067" w:rsidP="006D6067">
            <w:pPr>
              <w:rPr>
                <w:rFonts w:cstheme="minorHAnsi"/>
              </w:rPr>
            </w:pPr>
            <w:r w:rsidRPr="00A61E9A">
              <w:rPr>
                <w:rFonts w:cstheme="minorHAnsi"/>
              </w:rPr>
              <w:t xml:space="preserve">     3.5 Coaching spectrum</w:t>
            </w:r>
          </w:p>
          <w:p w14:paraId="44365AEF" w14:textId="77777777" w:rsidR="006D6067" w:rsidRPr="00A61E9A" w:rsidRDefault="006D6067" w:rsidP="006D6067">
            <w:pPr>
              <w:rPr>
                <w:rFonts w:cstheme="minorHAnsi"/>
              </w:rPr>
            </w:pPr>
            <w:r w:rsidRPr="00A61E9A">
              <w:rPr>
                <w:rFonts w:cstheme="minorHAnsi"/>
              </w:rPr>
              <w:t xml:space="preserve">     3.6 Exploring the qualities of the supervisor who effectively applies coaching conversations</w:t>
            </w:r>
          </w:p>
          <w:p w14:paraId="744B6175" w14:textId="77777777" w:rsidR="006D6067" w:rsidRPr="00A61E9A" w:rsidRDefault="006D6067" w:rsidP="006D6067">
            <w:pPr>
              <w:rPr>
                <w:rFonts w:cstheme="minorHAnsi"/>
              </w:rPr>
            </w:pPr>
            <w:r w:rsidRPr="00A61E9A">
              <w:rPr>
                <w:rFonts w:cstheme="minorHAnsi"/>
              </w:rPr>
              <w:t xml:space="preserve">     3.7 Clinical leadership development through engaging in coaching conversations</w:t>
            </w:r>
          </w:p>
          <w:p w14:paraId="0AE6AF28" w14:textId="77777777" w:rsidR="006D6067" w:rsidRPr="00A61E9A" w:rsidRDefault="006D6067" w:rsidP="006D6067">
            <w:pPr>
              <w:rPr>
                <w:rFonts w:cstheme="minorHAnsi"/>
              </w:rPr>
            </w:pPr>
            <w:r w:rsidRPr="00A61E9A">
              <w:rPr>
                <w:rFonts w:cstheme="minorHAnsi"/>
              </w:rPr>
              <w:t xml:space="preserve">     3.8 The GM Synergy coaching model</w:t>
            </w:r>
          </w:p>
          <w:p w14:paraId="1B04DD9F" w14:textId="4EDA4981" w:rsidR="006D6067" w:rsidRPr="00A61E9A" w:rsidRDefault="006D6067" w:rsidP="006D6067">
            <w:pPr>
              <w:rPr>
                <w:rFonts w:cstheme="minorHAnsi"/>
              </w:rPr>
            </w:pPr>
            <w:r w:rsidRPr="00A61E9A">
              <w:rPr>
                <w:rFonts w:cstheme="minorHAnsi"/>
              </w:rPr>
              <w:t xml:space="preserve">     3.9 Summary</w:t>
            </w:r>
          </w:p>
        </w:tc>
        <w:tc>
          <w:tcPr>
            <w:tcW w:w="4960" w:type="dxa"/>
          </w:tcPr>
          <w:p w14:paraId="24B6E6DE" w14:textId="2742A7A4" w:rsidR="006D6067" w:rsidRPr="00A61E9A" w:rsidRDefault="00C8238E" w:rsidP="006D6067">
            <w:pPr>
              <w:rPr>
                <w:rFonts w:cstheme="minorHAnsi"/>
              </w:rPr>
            </w:pPr>
            <w:hyperlink r:id="rId45" w:history="1">
              <w:r w:rsidR="006D6067" w:rsidRPr="00A61E9A">
                <w:rPr>
                  <w:rStyle w:val="Hyperlink"/>
                  <w:rFonts w:cstheme="minorHAnsi"/>
                </w:rPr>
                <w:t>Supervising and Assessing Student Nurses and Midwives in Clinical Practice - Lantern Publishing</w:t>
              </w:r>
            </w:hyperlink>
          </w:p>
        </w:tc>
      </w:tr>
      <w:tr w:rsidR="006D6067" w:rsidRPr="00A61E9A" w14:paraId="02BC9D04" w14:textId="77777777" w:rsidTr="0096734D">
        <w:tc>
          <w:tcPr>
            <w:tcW w:w="3883" w:type="dxa"/>
          </w:tcPr>
          <w:p w14:paraId="18CD578E" w14:textId="79DC0007" w:rsidR="006D6067" w:rsidRPr="00AB24F3" w:rsidRDefault="006D6067" w:rsidP="006D6067">
            <w:pPr>
              <w:rPr>
                <w:rFonts w:cstheme="minorHAnsi"/>
              </w:rPr>
            </w:pPr>
            <w:r w:rsidRPr="00A61E9A">
              <w:rPr>
                <w:rFonts w:cstheme="minorHAnsi"/>
              </w:rPr>
              <w:t>USING COACHING CONVERSATIONS AND COACHING MODELS TO PROMOTE EFFECTIVE SUPERVISION AND ASSESSMENT</w:t>
            </w:r>
          </w:p>
        </w:tc>
        <w:tc>
          <w:tcPr>
            <w:tcW w:w="1355" w:type="dxa"/>
            <w:shd w:val="clear" w:color="auto" w:fill="FFE599" w:themeFill="accent4" w:themeFillTint="66"/>
          </w:tcPr>
          <w:p w14:paraId="18A49145" w14:textId="07FA0BB3" w:rsidR="006D6067" w:rsidRDefault="006D6067" w:rsidP="006D6067">
            <w:pPr>
              <w:rPr>
                <w:rFonts w:cstheme="minorHAnsi"/>
              </w:rPr>
            </w:pPr>
            <w:r w:rsidRPr="00A61E9A">
              <w:rPr>
                <w:rFonts w:cstheme="minorHAnsi"/>
              </w:rPr>
              <w:t xml:space="preserve">Chapter of book </w:t>
            </w:r>
          </w:p>
        </w:tc>
        <w:tc>
          <w:tcPr>
            <w:tcW w:w="5253" w:type="dxa"/>
          </w:tcPr>
          <w:p w14:paraId="1E9F8EF2" w14:textId="77777777" w:rsidR="006D6067" w:rsidRPr="00A61E9A" w:rsidRDefault="006D6067" w:rsidP="006D6067">
            <w:pPr>
              <w:rPr>
                <w:rFonts w:cstheme="minorHAnsi"/>
              </w:rPr>
            </w:pPr>
            <w:r w:rsidRPr="00A61E9A">
              <w:rPr>
                <w:rFonts w:cstheme="minorHAnsi"/>
              </w:rPr>
              <w:t>Differences between coaching and mentoring in the context of supervision and assessment.</w:t>
            </w:r>
          </w:p>
          <w:p w14:paraId="6A3BA73D" w14:textId="77777777" w:rsidR="006D6067" w:rsidRPr="00A61E9A" w:rsidRDefault="006D6067" w:rsidP="006D6067">
            <w:pPr>
              <w:rPr>
                <w:rFonts w:cstheme="minorHAnsi"/>
              </w:rPr>
            </w:pPr>
            <w:r w:rsidRPr="00A61E9A">
              <w:rPr>
                <w:rFonts w:cstheme="minorHAnsi"/>
              </w:rPr>
              <w:t>Exploring the core concepts of coaching conversations.</w:t>
            </w:r>
          </w:p>
          <w:p w14:paraId="7C65BDC2" w14:textId="0D8BBA63" w:rsidR="006D6067" w:rsidRDefault="006D6067" w:rsidP="006D6067">
            <w:pPr>
              <w:rPr>
                <w:rFonts w:ascii="Segoe UI" w:hAnsi="Segoe UI" w:cs="Segoe UI"/>
                <w:color w:val="212121"/>
                <w:shd w:val="clear" w:color="auto" w:fill="FFFFFF"/>
              </w:rPr>
            </w:pPr>
            <w:r w:rsidRPr="00A61E9A">
              <w:rPr>
                <w:rFonts w:cstheme="minorHAnsi"/>
              </w:rPr>
              <w:t xml:space="preserve">Questions used by practice supervisors/ assessors </w:t>
            </w:r>
          </w:p>
        </w:tc>
        <w:tc>
          <w:tcPr>
            <w:tcW w:w="4960" w:type="dxa"/>
          </w:tcPr>
          <w:p w14:paraId="662DB66F" w14:textId="447A18AB" w:rsidR="006D6067" w:rsidRDefault="00C8238E" w:rsidP="006D6067">
            <w:hyperlink r:id="rId46" w:history="1">
              <w:r w:rsidR="006D6067" w:rsidRPr="00A61E9A">
                <w:rPr>
                  <w:rStyle w:val="Hyperlink"/>
                  <w:rFonts w:cstheme="minorHAnsi"/>
                </w:rPr>
                <w:t>9781908625878SC.pdf (booksonix.co.uk)</w:t>
              </w:r>
            </w:hyperlink>
          </w:p>
        </w:tc>
      </w:tr>
      <w:tr w:rsidR="006D6067" w:rsidRPr="00A61E9A" w14:paraId="1B0BEB61" w14:textId="77777777" w:rsidTr="0096734D">
        <w:tc>
          <w:tcPr>
            <w:tcW w:w="3883" w:type="dxa"/>
          </w:tcPr>
          <w:p w14:paraId="6B576E29" w14:textId="77777777" w:rsidR="006D6067" w:rsidRDefault="006D6067" w:rsidP="006D6067">
            <w:pPr>
              <w:rPr>
                <w:rFonts w:cstheme="minorHAnsi"/>
              </w:rPr>
            </w:pPr>
            <w:r w:rsidRPr="00AB24F3">
              <w:rPr>
                <w:rFonts w:cstheme="minorHAnsi"/>
              </w:rPr>
              <w:t>Student nurses as a future general practice nursing workforce. Implementing collaborative learning in practice: implications for placement learning and patient access. A mixed methods study</w:t>
            </w:r>
            <w:r>
              <w:rPr>
                <w:rFonts w:cstheme="minorHAnsi"/>
              </w:rPr>
              <w:t>.</w:t>
            </w:r>
          </w:p>
          <w:p w14:paraId="3974FFD9" w14:textId="0311B005" w:rsidR="006D6067" w:rsidRDefault="006D6067" w:rsidP="006D6067">
            <w:pPr>
              <w:rPr>
                <w:rFonts w:cstheme="minorHAnsi"/>
              </w:rPr>
            </w:pPr>
            <w:r>
              <w:t xml:space="preserve">Williamson, G., Kane,A., Evans,S., Attrill, L., Cook, F., and Katy Nash, K. </w:t>
            </w:r>
          </w:p>
          <w:p w14:paraId="353B9C41" w14:textId="07482C46" w:rsidR="006D6067" w:rsidRPr="00A61E9A" w:rsidRDefault="006D6067" w:rsidP="006D6067">
            <w:pPr>
              <w:rPr>
                <w:rFonts w:cstheme="minorHAnsi"/>
              </w:rPr>
            </w:pPr>
            <w:r w:rsidRPr="00AB24F3">
              <w:rPr>
                <w:rFonts w:cstheme="minorHAnsi"/>
              </w:rPr>
              <w:t>BMC Nurs</w:t>
            </w:r>
            <w:r>
              <w:rPr>
                <w:rFonts w:cstheme="minorHAnsi"/>
              </w:rPr>
              <w:t xml:space="preserve"> </w:t>
            </w:r>
            <w:r w:rsidRPr="00AB24F3">
              <w:rPr>
                <w:rFonts w:cstheme="minorHAnsi"/>
              </w:rPr>
              <w:t>2023 Sep 21;22(1):326</w:t>
            </w:r>
          </w:p>
        </w:tc>
        <w:tc>
          <w:tcPr>
            <w:tcW w:w="1355" w:type="dxa"/>
            <w:shd w:val="clear" w:color="auto" w:fill="FFE599" w:themeFill="accent4" w:themeFillTint="66"/>
          </w:tcPr>
          <w:p w14:paraId="4AE63CEF" w14:textId="2FA2EBF5" w:rsidR="006D6067" w:rsidRPr="00A61E9A" w:rsidRDefault="006D6067" w:rsidP="006D6067">
            <w:pPr>
              <w:rPr>
                <w:rFonts w:cstheme="minorHAnsi"/>
              </w:rPr>
            </w:pPr>
            <w:r>
              <w:rPr>
                <w:rFonts w:cstheme="minorHAnsi"/>
              </w:rPr>
              <w:t>Article</w:t>
            </w:r>
          </w:p>
        </w:tc>
        <w:tc>
          <w:tcPr>
            <w:tcW w:w="5253" w:type="dxa"/>
          </w:tcPr>
          <w:p w14:paraId="7DBC760F" w14:textId="3C24CC46" w:rsidR="006D6067" w:rsidRPr="00A61E9A" w:rsidRDefault="006D6067" w:rsidP="006D6067">
            <w:pPr>
              <w:rPr>
                <w:rFonts w:cstheme="minorHAnsi"/>
              </w:rPr>
            </w:pPr>
            <w:r>
              <w:rPr>
                <w:rFonts w:ascii="Segoe UI" w:hAnsi="Segoe UI" w:cs="Segoe UI"/>
                <w:color w:val="212121"/>
                <w:shd w:val="clear" w:color="auto" w:fill="FFFFFF"/>
              </w:rPr>
              <w:t>The aims of this study were: to implement and evaluate Collaborative Learning in Practice in General Practice Nursing settings; to explore issues of interprofessional learning; to explore patient access to services related to increased student nurse capacity.</w:t>
            </w:r>
          </w:p>
        </w:tc>
        <w:tc>
          <w:tcPr>
            <w:tcW w:w="4960" w:type="dxa"/>
          </w:tcPr>
          <w:p w14:paraId="420A2A77" w14:textId="1B759B3C" w:rsidR="006D6067" w:rsidRDefault="00C8238E" w:rsidP="006D6067">
            <w:hyperlink r:id="rId47" w:history="1">
              <w:r w:rsidR="006D6067">
                <w:rPr>
                  <w:rStyle w:val="Hyperlink"/>
                </w:rPr>
                <w:t>Student nurses as a future general practice nursing workforce. Implementing collaborative learning in practice: implications for placement learning and patient access. A mixed methods study - PubMed (nih.gov)</w:t>
              </w:r>
            </w:hyperlink>
            <w:r w:rsidR="006D6067">
              <w:t xml:space="preserve"> </w:t>
            </w:r>
          </w:p>
        </w:tc>
      </w:tr>
      <w:tr w:rsidR="006D6067" w:rsidRPr="00A61E9A" w14:paraId="6ECCE45E" w14:textId="77777777" w:rsidTr="0096734D">
        <w:tc>
          <w:tcPr>
            <w:tcW w:w="3883" w:type="dxa"/>
          </w:tcPr>
          <w:p w14:paraId="18D6D86E" w14:textId="77777777" w:rsidR="006D6067" w:rsidRDefault="006D6067" w:rsidP="006D6067">
            <w:pPr>
              <w:rPr>
                <w:rFonts w:cstheme="minorHAnsi"/>
              </w:rPr>
            </w:pPr>
            <w:r w:rsidRPr="009B5D9D">
              <w:rPr>
                <w:rFonts w:cstheme="minorHAnsi"/>
              </w:rPr>
              <w:t>'Thinking like a nurse'. Changing the culture of nursing students' clinical learning: Implementing collaborative learning in practice.</w:t>
            </w:r>
          </w:p>
          <w:p w14:paraId="0B87193A" w14:textId="77777777" w:rsidR="006D6067" w:rsidRDefault="006D6067" w:rsidP="006D6067">
            <w:pPr>
              <w:rPr>
                <w:rFonts w:cstheme="minorHAnsi"/>
              </w:rPr>
            </w:pPr>
            <w:r w:rsidRPr="0039547D">
              <w:rPr>
                <w:rFonts w:cstheme="minorHAnsi"/>
              </w:rPr>
              <w:lastRenderedPageBreak/>
              <w:t>Williamson</w:t>
            </w:r>
            <w:r>
              <w:rPr>
                <w:rFonts w:cstheme="minorHAnsi"/>
              </w:rPr>
              <w:t xml:space="preserve">, G., </w:t>
            </w:r>
            <w:r w:rsidRPr="0039547D">
              <w:rPr>
                <w:rFonts w:cstheme="minorHAnsi"/>
              </w:rPr>
              <w:t>Kane</w:t>
            </w:r>
            <w:r>
              <w:rPr>
                <w:rFonts w:cstheme="minorHAnsi"/>
              </w:rPr>
              <w:t xml:space="preserve">, A., </w:t>
            </w:r>
            <w:r w:rsidRPr="0039547D">
              <w:rPr>
                <w:rFonts w:cstheme="minorHAnsi"/>
              </w:rPr>
              <w:t>Plowright</w:t>
            </w:r>
            <w:r>
              <w:rPr>
                <w:rFonts w:cstheme="minorHAnsi"/>
              </w:rPr>
              <w:t>, H., B</w:t>
            </w:r>
            <w:r w:rsidRPr="0039547D">
              <w:rPr>
                <w:rFonts w:cstheme="minorHAnsi"/>
              </w:rPr>
              <w:t>unce</w:t>
            </w:r>
            <w:r>
              <w:rPr>
                <w:rFonts w:cstheme="minorHAnsi"/>
              </w:rPr>
              <w:t xml:space="preserve">, J., </w:t>
            </w:r>
            <w:r w:rsidRPr="0039547D">
              <w:rPr>
                <w:rFonts w:cstheme="minorHAnsi"/>
              </w:rPr>
              <w:t>Clarke</w:t>
            </w:r>
            <w:r>
              <w:rPr>
                <w:rFonts w:cstheme="minorHAnsi"/>
              </w:rPr>
              <w:t xml:space="preserve">, D., </w:t>
            </w:r>
            <w:r w:rsidRPr="0039547D">
              <w:rPr>
                <w:rFonts w:cstheme="minorHAnsi"/>
              </w:rPr>
              <w:t>Jamison</w:t>
            </w:r>
            <w:r>
              <w:rPr>
                <w:rFonts w:cstheme="minorHAnsi"/>
              </w:rPr>
              <w:t>, C.</w:t>
            </w:r>
          </w:p>
          <w:p w14:paraId="5B864DA1" w14:textId="13825F1A" w:rsidR="006D6067" w:rsidRPr="009B5D9D" w:rsidRDefault="006D6067" w:rsidP="006D6067">
            <w:pPr>
              <w:rPr>
                <w:rFonts w:cstheme="minorHAnsi"/>
              </w:rPr>
            </w:pPr>
            <w:r w:rsidRPr="009B5D9D">
              <w:rPr>
                <w:rFonts w:cstheme="minorHAnsi"/>
              </w:rPr>
              <w:t>Nurse Educ Pract</w:t>
            </w:r>
            <w:r>
              <w:rPr>
                <w:rFonts w:cstheme="minorHAnsi"/>
              </w:rPr>
              <w:t>.</w:t>
            </w:r>
            <w:r w:rsidRPr="009B5D9D">
              <w:rPr>
                <w:rFonts w:cstheme="minorHAnsi"/>
              </w:rPr>
              <w:t xml:space="preserve"> 2020 Feb 21:43:</w:t>
            </w:r>
          </w:p>
        </w:tc>
        <w:tc>
          <w:tcPr>
            <w:tcW w:w="1355" w:type="dxa"/>
            <w:shd w:val="clear" w:color="auto" w:fill="FFE599" w:themeFill="accent4" w:themeFillTint="66"/>
          </w:tcPr>
          <w:p w14:paraId="4A5CFC3E" w14:textId="6542088B" w:rsidR="006D6067" w:rsidRPr="009B5D9D" w:rsidRDefault="006D6067" w:rsidP="006D6067">
            <w:pPr>
              <w:rPr>
                <w:rFonts w:cstheme="minorHAnsi"/>
              </w:rPr>
            </w:pPr>
            <w:r w:rsidRPr="009B5D9D">
              <w:rPr>
                <w:rFonts w:cstheme="minorHAnsi"/>
              </w:rPr>
              <w:lastRenderedPageBreak/>
              <w:t xml:space="preserve">Article </w:t>
            </w:r>
          </w:p>
        </w:tc>
        <w:tc>
          <w:tcPr>
            <w:tcW w:w="5253" w:type="dxa"/>
          </w:tcPr>
          <w:p w14:paraId="6C45BFCC" w14:textId="5445C3C3" w:rsidR="006D6067" w:rsidRPr="009B5D9D" w:rsidRDefault="006D6067" w:rsidP="006D6067">
            <w:pPr>
              <w:rPr>
                <w:rFonts w:cstheme="minorHAnsi"/>
              </w:rPr>
            </w:pPr>
            <w:r w:rsidRPr="009B5D9D">
              <w:rPr>
                <w:rFonts w:cstheme="minorHAnsi"/>
                <w:color w:val="212121"/>
                <w:shd w:val="clear" w:color="auto" w:fill="FFFFFF"/>
              </w:rPr>
              <w:t>Reports a study evaluating the implementation of Collaborative Learning in Practice models at a university School of Nursing and Midwifery with practice partners across the South West of England. </w:t>
            </w:r>
          </w:p>
        </w:tc>
        <w:tc>
          <w:tcPr>
            <w:tcW w:w="4960" w:type="dxa"/>
          </w:tcPr>
          <w:p w14:paraId="4ADBD6D1" w14:textId="1712FE1A" w:rsidR="006D6067" w:rsidRPr="00A61E9A" w:rsidRDefault="00C8238E" w:rsidP="006D6067">
            <w:pPr>
              <w:rPr>
                <w:rFonts w:cstheme="minorHAnsi"/>
                <w:color w:val="0563C1"/>
                <w:u w:val="single"/>
              </w:rPr>
            </w:pPr>
            <w:hyperlink r:id="rId48" w:history="1">
              <w:r w:rsidR="006D6067" w:rsidRPr="00A61E9A">
                <w:rPr>
                  <w:rStyle w:val="Hyperlink"/>
                  <w:rFonts w:cstheme="minorHAnsi"/>
                </w:rPr>
                <w:t>'Thinking like a nurse'. Changing the culture of nursing students' clinical learning: Implementing collaborative learning in practice - PubMed (nih.gov)</w:t>
              </w:r>
            </w:hyperlink>
          </w:p>
        </w:tc>
      </w:tr>
      <w:tr w:rsidR="006D6067" w:rsidRPr="00A61E9A" w14:paraId="5862F9F7" w14:textId="77777777" w:rsidTr="0096734D">
        <w:tc>
          <w:tcPr>
            <w:tcW w:w="3883" w:type="dxa"/>
          </w:tcPr>
          <w:p w14:paraId="038A081B" w14:textId="77777777" w:rsidR="006D6067" w:rsidRDefault="006D6067" w:rsidP="006D6067">
            <w:pPr>
              <w:rPr>
                <w:rFonts w:cstheme="minorHAnsi"/>
              </w:rPr>
            </w:pPr>
            <w:r w:rsidRPr="009B5D9D">
              <w:rPr>
                <w:rFonts w:cstheme="minorHAnsi"/>
              </w:rPr>
              <w:t>Collaborative Learning in Practice (CLIP): Evaluation of a new approach to clinical learning</w:t>
            </w:r>
            <w:r>
              <w:rPr>
                <w:rFonts w:cstheme="minorHAnsi"/>
              </w:rPr>
              <w:t>.</w:t>
            </w:r>
          </w:p>
          <w:p w14:paraId="11B3D11C" w14:textId="65C07ED9" w:rsidR="006D6067" w:rsidRDefault="006D6067" w:rsidP="006D6067">
            <w:pPr>
              <w:rPr>
                <w:rFonts w:cstheme="minorHAnsi"/>
              </w:rPr>
            </w:pPr>
            <w:r>
              <w:rPr>
                <w:rFonts w:cstheme="minorHAnsi"/>
              </w:rPr>
              <w:t>Hill, R., Woodward, M., Arthur , A.</w:t>
            </w:r>
          </w:p>
          <w:p w14:paraId="3C254EA7" w14:textId="77777777" w:rsidR="006D6067" w:rsidRPr="009B5D9D" w:rsidRDefault="006D6067" w:rsidP="006D6067">
            <w:pPr>
              <w:rPr>
                <w:rFonts w:cstheme="minorHAnsi"/>
              </w:rPr>
            </w:pPr>
            <w:r w:rsidRPr="009B5D9D">
              <w:rPr>
                <w:rFonts w:cstheme="minorHAnsi"/>
              </w:rPr>
              <w:t>Nurse Education Today</w:t>
            </w:r>
          </w:p>
          <w:p w14:paraId="5E06FA5F" w14:textId="7E47408B" w:rsidR="006D6067" w:rsidRPr="00A61E9A" w:rsidRDefault="006D6067" w:rsidP="006D6067">
            <w:pPr>
              <w:rPr>
                <w:rFonts w:cstheme="minorHAnsi"/>
              </w:rPr>
            </w:pPr>
            <w:r w:rsidRPr="009B5D9D">
              <w:rPr>
                <w:rFonts w:cstheme="minorHAnsi"/>
              </w:rPr>
              <w:t>Volume 85, February 2020, 104295</w:t>
            </w:r>
          </w:p>
        </w:tc>
        <w:tc>
          <w:tcPr>
            <w:tcW w:w="1355" w:type="dxa"/>
            <w:shd w:val="clear" w:color="auto" w:fill="FFE599" w:themeFill="accent4" w:themeFillTint="66"/>
          </w:tcPr>
          <w:p w14:paraId="4CC001AD" w14:textId="50EA989A" w:rsidR="006D6067" w:rsidRPr="00A61E9A" w:rsidRDefault="006D6067" w:rsidP="006D6067">
            <w:pPr>
              <w:rPr>
                <w:rFonts w:cstheme="minorHAnsi"/>
              </w:rPr>
            </w:pPr>
            <w:r w:rsidRPr="00A61E9A">
              <w:rPr>
                <w:rFonts w:cstheme="minorHAnsi"/>
              </w:rPr>
              <w:t xml:space="preserve">Article </w:t>
            </w:r>
          </w:p>
        </w:tc>
        <w:tc>
          <w:tcPr>
            <w:tcW w:w="5253" w:type="dxa"/>
          </w:tcPr>
          <w:p w14:paraId="7D0D2AA7" w14:textId="42761832" w:rsidR="006D6067" w:rsidRPr="00A61E9A" w:rsidRDefault="006D6067" w:rsidP="006D6067">
            <w:pPr>
              <w:rPr>
                <w:rFonts w:cstheme="minorHAnsi"/>
              </w:rPr>
            </w:pPr>
            <w:r w:rsidRPr="009B5D9D">
              <w:rPr>
                <w:rFonts w:cstheme="minorHAnsi"/>
              </w:rPr>
              <w:t>A new model of practice learning for pre-registration nurse education was developed and piloted within the East of England.</w:t>
            </w:r>
            <w:r>
              <w:rPr>
                <w:rFonts w:cstheme="minorHAnsi"/>
              </w:rPr>
              <w:t xml:space="preserve"> F</w:t>
            </w:r>
            <w:r w:rsidRPr="009B5D9D">
              <w:rPr>
                <w:rFonts w:cstheme="minorHAnsi"/>
              </w:rPr>
              <w:t>indings suggest that collaborative learning in practice offers many benefits as an approach to clinical learning but with important caveats. Attention needs to be paid to particular aspects of the model such as sufficient numbers of students,</w:t>
            </w:r>
          </w:p>
        </w:tc>
        <w:tc>
          <w:tcPr>
            <w:tcW w:w="4960" w:type="dxa"/>
          </w:tcPr>
          <w:p w14:paraId="7D2A3C94" w14:textId="0B2C4FA9" w:rsidR="006D6067" w:rsidRPr="00A61E9A" w:rsidRDefault="00C8238E" w:rsidP="006D6067">
            <w:pPr>
              <w:rPr>
                <w:rFonts w:cstheme="minorHAnsi"/>
                <w:color w:val="0563C1"/>
                <w:u w:val="single"/>
              </w:rPr>
            </w:pPr>
            <w:hyperlink r:id="rId49" w:history="1">
              <w:r w:rsidR="006D6067" w:rsidRPr="00A61E9A">
                <w:rPr>
                  <w:rStyle w:val="Hyperlink"/>
                  <w:rFonts w:cstheme="minorHAnsi"/>
                </w:rPr>
                <w:t>Collaborative Learning in Practice (CLIP): Evaluation of a new approach to clinical learning - ScienceDirect</w:t>
              </w:r>
            </w:hyperlink>
          </w:p>
        </w:tc>
      </w:tr>
      <w:tr w:rsidR="006D6067" w:rsidRPr="00A61E9A" w14:paraId="5DC7FA44" w14:textId="77777777" w:rsidTr="0096734D">
        <w:tc>
          <w:tcPr>
            <w:tcW w:w="3883" w:type="dxa"/>
          </w:tcPr>
          <w:p w14:paraId="1DEF4930" w14:textId="77777777" w:rsidR="006D6067" w:rsidRDefault="006D6067" w:rsidP="006D6067">
            <w:pPr>
              <w:rPr>
                <w:rFonts w:cstheme="minorHAnsi"/>
              </w:rPr>
            </w:pPr>
            <w:r w:rsidRPr="009B5D9D">
              <w:rPr>
                <w:rFonts w:cstheme="minorHAnsi"/>
              </w:rPr>
              <w:t>Learning to work collaboratively: Nurses’ views of their pre-registration interprofessional education and its impact on practice</w:t>
            </w:r>
            <w:r>
              <w:rPr>
                <w:rFonts w:cstheme="minorHAnsi"/>
              </w:rPr>
              <w:t>.</w:t>
            </w:r>
          </w:p>
          <w:p w14:paraId="3CBB49C2" w14:textId="4D155444" w:rsidR="006D6067" w:rsidRDefault="006D6067" w:rsidP="006D6067">
            <w:pPr>
              <w:rPr>
                <w:rFonts w:cstheme="minorHAnsi"/>
              </w:rPr>
            </w:pPr>
            <w:r>
              <w:rPr>
                <w:rFonts w:cstheme="minorHAnsi"/>
              </w:rPr>
              <w:t>Derbyshire, J. Machin, A.</w:t>
            </w:r>
          </w:p>
          <w:p w14:paraId="58B57075" w14:textId="77777777" w:rsidR="006D6067" w:rsidRPr="009B5D9D" w:rsidRDefault="006D6067" w:rsidP="006D6067">
            <w:pPr>
              <w:rPr>
                <w:rFonts w:cstheme="minorHAnsi"/>
              </w:rPr>
            </w:pPr>
            <w:r w:rsidRPr="009B5D9D">
              <w:rPr>
                <w:rFonts w:cstheme="minorHAnsi"/>
              </w:rPr>
              <w:t>Nurse Education in Practice</w:t>
            </w:r>
          </w:p>
          <w:p w14:paraId="3DCA1E9A" w14:textId="43A80E99" w:rsidR="006D6067" w:rsidRPr="00A61E9A" w:rsidRDefault="006D6067" w:rsidP="006D6067">
            <w:pPr>
              <w:rPr>
                <w:rFonts w:cstheme="minorHAnsi"/>
              </w:rPr>
            </w:pPr>
            <w:r w:rsidRPr="009B5D9D">
              <w:rPr>
                <w:rFonts w:cstheme="minorHAnsi"/>
              </w:rPr>
              <w:t>Volume 11, Issue 4, July 2011, Pages 239-244</w:t>
            </w:r>
          </w:p>
        </w:tc>
        <w:tc>
          <w:tcPr>
            <w:tcW w:w="1355" w:type="dxa"/>
            <w:shd w:val="clear" w:color="auto" w:fill="FFE599" w:themeFill="accent4" w:themeFillTint="66"/>
          </w:tcPr>
          <w:p w14:paraId="0E04C002" w14:textId="52ED300C" w:rsidR="006D6067" w:rsidRPr="00A61E9A" w:rsidRDefault="006D6067" w:rsidP="006D6067">
            <w:pPr>
              <w:rPr>
                <w:rFonts w:cstheme="minorHAnsi"/>
              </w:rPr>
            </w:pPr>
            <w:r w:rsidRPr="00A61E9A">
              <w:rPr>
                <w:rFonts w:cstheme="minorHAnsi"/>
              </w:rPr>
              <w:t xml:space="preserve">Article </w:t>
            </w:r>
          </w:p>
        </w:tc>
        <w:tc>
          <w:tcPr>
            <w:tcW w:w="5253" w:type="dxa"/>
          </w:tcPr>
          <w:p w14:paraId="6746C54C" w14:textId="6B4D8E81" w:rsidR="006D6067" w:rsidRPr="00A61E9A" w:rsidRDefault="006D6067" w:rsidP="006D6067">
            <w:pPr>
              <w:rPr>
                <w:rFonts w:cstheme="minorHAnsi"/>
              </w:rPr>
            </w:pPr>
            <w:r w:rsidRPr="00AB24F3">
              <w:rPr>
                <w:rFonts w:cstheme="minorHAnsi"/>
              </w:rPr>
              <w:t>The phenomenological study reported in this paper sought to follow up a group of newly qualified adult nurses at six months post-qualification. These nurses had undertaken a pre-registration curriculum in which classroom-based interprofessional learning was well embedded and formally assessed within their three year programme</w:t>
            </w:r>
            <w:r>
              <w:rPr>
                <w:rFonts w:cstheme="minorHAnsi"/>
              </w:rPr>
              <w:t xml:space="preserve">. </w:t>
            </w:r>
          </w:p>
        </w:tc>
        <w:tc>
          <w:tcPr>
            <w:tcW w:w="4960" w:type="dxa"/>
          </w:tcPr>
          <w:p w14:paraId="210BD3C5" w14:textId="57CEA381" w:rsidR="006D6067" w:rsidRPr="00A61E9A" w:rsidRDefault="00C8238E" w:rsidP="006D6067">
            <w:pPr>
              <w:rPr>
                <w:rFonts w:cstheme="minorHAnsi"/>
                <w:color w:val="0563C1"/>
                <w:u w:val="single"/>
              </w:rPr>
            </w:pPr>
            <w:hyperlink r:id="rId50" w:history="1">
              <w:r w:rsidR="006D6067" w:rsidRPr="00A61E9A">
                <w:rPr>
                  <w:rStyle w:val="Hyperlink"/>
                  <w:rFonts w:cstheme="minorHAnsi"/>
                </w:rPr>
                <w:t>Learning to work collaboratively: Nurses’ views of their pre-registration interprofessional education and its impact on practice - ScienceDirect</w:t>
              </w:r>
            </w:hyperlink>
          </w:p>
        </w:tc>
      </w:tr>
      <w:tr w:rsidR="006D6067" w:rsidRPr="00A61E9A" w14:paraId="7F250807" w14:textId="77777777" w:rsidTr="0096734D">
        <w:tc>
          <w:tcPr>
            <w:tcW w:w="3883" w:type="dxa"/>
          </w:tcPr>
          <w:p w14:paraId="75B75621" w14:textId="77777777" w:rsidR="006D6067" w:rsidRDefault="006D6067" w:rsidP="006D6067">
            <w:r>
              <w:t xml:space="preserve">To what extent does the use of a coaching-based style of student supervision in clinical practice impact experiences of placements for staff and students: A state-of-the-art literature review. </w:t>
            </w:r>
          </w:p>
          <w:p w14:paraId="2A769AD8" w14:textId="157016F1" w:rsidR="006D6067" w:rsidRPr="00A61E9A" w:rsidRDefault="006D6067" w:rsidP="006D6067">
            <w:pPr>
              <w:rPr>
                <w:rFonts w:cstheme="minorHAnsi"/>
              </w:rPr>
            </w:pPr>
            <w:r>
              <w:t>Dack, Dylan and Ban, Sasha (2021) Nurse Education Today, 103. p. 104941. ISSN 0260-6917</w:t>
            </w:r>
          </w:p>
        </w:tc>
        <w:tc>
          <w:tcPr>
            <w:tcW w:w="1355" w:type="dxa"/>
            <w:shd w:val="clear" w:color="auto" w:fill="FFE599" w:themeFill="accent4" w:themeFillTint="66"/>
          </w:tcPr>
          <w:p w14:paraId="231F2A9C" w14:textId="4543C182" w:rsidR="006D6067" w:rsidRPr="00A61E9A" w:rsidRDefault="006D6067" w:rsidP="006D6067">
            <w:pPr>
              <w:rPr>
                <w:rFonts w:cstheme="minorHAnsi"/>
              </w:rPr>
            </w:pPr>
            <w:r>
              <w:rPr>
                <w:rFonts w:cstheme="minorHAnsi"/>
              </w:rPr>
              <w:t>Article</w:t>
            </w:r>
          </w:p>
        </w:tc>
        <w:tc>
          <w:tcPr>
            <w:tcW w:w="5253" w:type="dxa"/>
          </w:tcPr>
          <w:p w14:paraId="7DB269DA" w14:textId="2B363894" w:rsidR="006D6067" w:rsidRPr="00A61E9A" w:rsidRDefault="006D6067" w:rsidP="006D6067">
            <w:pPr>
              <w:rPr>
                <w:rFonts w:cstheme="minorHAnsi"/>
              </w:rPr>
            </w:pPr>
            <w:r w:rsidRPr="00AB24F3">
              <w:rPr>
                <w:rFonts w:cstheme="minorHAnsi"/>
              </w:rPr>
              <w:t>A structured state-of-the-art review was used to assess the impact of a coaching-based style of student supervision on staff and students' experiences of clinical placements. 14 papers, published between 2007 and 2020 were reviewed, and data was extracted using thematic analysis.</w:t>
            </w:r>
          </w:p>
        </w:tc>
        <w:tc>
          <w:tcPr>
            <w:tcW w:w="4960" w:type="dxa"/>
          </w:tcPr>
          <w:p w14:paraId="4093BF77" w14:textId="31393AE9" w:rsidR="006D6067" w:rsidRPr="00A61E9A" w:rsidRDefault="00C8238E" w:rsidP="006D6067">
            <w:pPr>
              <w:rPr>
                <w:rFonts w:cstheme="minorHAnsi"/>
              </w:rPr>
            </w:pPr>
            <w:hyperlink r:id="rId51" w:anchor=":~:text=Conclusion%3A%20The%20use%20of%20a,staff%20nurses%20in%20the%20future." w:history="1">
              <w:r w:rsidR="006D6067">
                <w:rPr>
                  <w:rStyle w:val="Hyperlink"/>
                </w:rPr>
                <w:t>To what extent does the use of a coaching-based style of student supervision in clinical practice impact experiences of placements for staff and students: A state-of-the-art literature review - PubMed (nih.gov)</w:t>
              </w:r>
            </w:hyperlink>
          </w:p>
        </w:tc>
      </w:tr>
      <w:tr w:rsidR="006D6067" w:rsidRPr="00A61E9A" w14:paraId="572BCFC2" w14:textId="77777777" w:rsidTr="0096734D">
        <w:tc>
          <w:tcPr>
            <w:tcW w:w="3883" w:type="dxa"/>
          </w:tcPr>
          <w:p w14:paraId="0A8E29A4" w14:textId="77777777" w:rsidR="006D6067" w:rsidRDefault="006D6067" w:rsidP="006D6067">
            <w:pPr>
              <w:pStyle w:val="Default"/>
              <w:rPr>
                <w:sz w:val="21"/>
                <w:szCs w:val="21"/>
              </w:rPr>
            </w:pPr>
            <w:r>
              <w:rPr>
                <w:sz w:val="21"/>
                <w:szCs w:val="21"/>
              </w:rPr>
              <w:t xml:space="preserve">Collaborative learning in practice (CLIP): Evaluation of a new approach to clinical learning. </w:t>
            </w:r>
          </w:p>
          <w:p w14:paraId="2F4EDA3F" w14:textId="0AE01ECC" w:rsidR="006D6067" w:rsidRDefault="006D6067" w:rsidP="006D6067">
            <w:pPr>
              <w:pStyle w:val="Default"/>
              <w:rPr>
                <w:sz w:val="21"/>
                <w:szCs w:val="21"/>
              </w:rPr>
            </w:pPr>
            <w:r>
              <w:rPr>
                <w:sz w:val="21"/>
                <w:szCs w:val="21"/>
              </w:rPr>
              <w:t xml:space="preserve">Hill R, Woodward M and Arthur A (2020) </w:t>
            </w:r>
            <w:r>
              <w:rPr>
                <w:i/>
                <w:iCs/>
                <w:sz w:val="21"/>
                <w:szCs w:val="21"/>
              </w:rPr>
              <w:t xml:space="preserve">Nurse Education Today, 85. </w:t>
            </w:r>
          </w:p>
          <w:p w14:paraId="40A7E235" w14:textId="77777777" w:rsidR="006D6067" w:rsidRPr="00A61E9A" w:rsidRDefault="006D6067" w:rsidP="006D6067">
            <w:pPr>
              <w:rPr>
                <w:rFonts w:cstheme="minorHAnsi"/>
              </w:rPr>
            </w:pPr>
          </w:p>
        </w:tc>
        <w:tc>
          <w:tcPr>
            <w:tcW w:w="1355" w:type="dxa"/>
            <w:shd w:val="clear" w:color="auto" w:fill="FFE599" w:themeFill="accent4" w:themeFillTint="66"/>
          </w:tcPr>
          <w:p w14:paraId="039DD74F" w14:textId="5B39B736" w:rsidR="006D6067" w:rsidRPr="00A61E9A" w:rsidRDefault="006D6067" w:rsidP="006D6067">
            <w:pPr>
              <w:rPr>
                <w:rFonts w:cstheme="minorHAnsi"/>
              </w:rPr>
            </w:pPr>
            <w:r>
              <w:rPr>
                <w:rFonts w:cstheme="minorHAnsi"/>
              </w:rPr>
              <w:t>Article</w:t>
            </w:r>
          </w:p>
        </w:tc>
        <w:tc>
          <w:tcPr>
            <w:tcW w:w="5253" w:type="dxa"/>
          </w:tcPr>
          <w:p w14:paraId="5959B32F" w14:textId="0EBA7B40" w:rsidR="006D6067" w:rsidRPr="00A61E9A" w:rsidRDefault="006D6067" w:rsidP="006D6067">
            <w:pPr>
              <w:rPr>
                <w:rFonts w:cstheme="minorHAnsi"/>
              </w:rPr>
            </w:pPr>
            <w:r>
              <w:rPr>
                <w:rFonts w:cstheme="minorHAnsi"/>
              </w:rPr>
              <w:t>A</w:t>
            </w:r>
            <w:r w:rsidRPr="00AB24F3">
              <w:rPr>
                <w:rFonts w:cstheme="minorHAnsi"/>
              </w:rPr>
              <w:t>n evaluation of a new approach to clinical learning. The aims of the project were to consider the challenges of implementation; consider the perception of gains and losses of students and stakeholders experiencing the new model of practice learning; and consider the sustainability of the new model in the context of service delivery.</w:t>
            </w:r>
          </w:p>
        </w:tc>
        <w:tc>
          <w:tcPr>
            <w:tcW w:w="4960" w:type="dxa"/>
          </w:tcPr>
          <w:p w14:paraId="613C08D5" w14:textId="18C34EB9" w:rsidR="006D6067" w:rsidRPr="00A61E9A" w:rsidRDefault="00C8238E" w:rsidP="006D6067">
            <w:pPr>
              <w:rPr>
                <w:rFonts w:cstheme="minorHAnsi"/>
              </w:rPr>
            </w:pPr>
            <w:hyperlink r:id="rId52" w:history="1">
              <w:r w:rsidR="006D6067">
                <w:rPr>
                  <w:rStyle w:val="Hyperlink"/>
                </w:rPr>
                <w:t>Collaborative Learning in Practice (CLIP): Evaluation of a new approach to clinical learning - PubMed (nih.gov)</w:t>
              </w:r>
            </w:hyperlink>
          </w:p>
        </w:tc>
      </w:tr>
      <w:tr w:rsidR="006D6067" w:rsidRPr="00A61E9A" w14:paraId="7839CDA9" w14:textId="77777777" w:rsidTr="0096734D">
        <w:tc>
          <w:tcPr>
            <w:tcW w:w="3883" w:type="dxa"/>
          </w:tcPr>
          <w:p w14:paraId="4B186D09" w14:textId="77777777" w:rsidR="006D6067" w:rsidRDefault="006D6067" w:rsidP="006D6067">
            <w:pPr>
              <w:pStyle w:val="Default"/>
              <w:rPr>
                <w:sz w:val="21"/>
                <w:szCs w:val="21"/>
              </w:rPr>
            </w:pPr>
            <w:r>
              <w:rPr>
                <w:sz w:val="21"/>
                <w:szCs w:val="21"/>
              </w:rPr>
              <w:t xml:space="preserve">Reflection on  creating a coaching approach to student nurse clinical leadership development. </w:t>
            </w:r>
          </w:p>
          <w:p w14:paraId="1E8D8100" w14:textId="5F354007" w:rsidR="006D6067" w:rsidRDefault="006D6067" w:rsidP="006D6067">
            <w:pPr>
              <w:pStyle w:val="Default"/>
              <w:rPr>
                <w:sz w:val="21"/>
                <w:szCs w:val="21"/>
              </w:rPr>
            </w:pPr>
            <w:r>
              <w:rPr>
                <w:sz w:val="21"/>
                <w:szCs w:val="21"/>
              </w:rPr>
              <w:lastRenderedPageBreak/>
              <w:t xml:space="preserve">Leigh J, Littlewood L and Lynons G (2019) </w:t>
            </w:r>
            <w:r>
              <w:rPr>
                <w:i/>
                <w:iCs/>
                <w:sz w:val="21"/>
                <w:szCs w:val="21"/>
              </w:rPr>
              <w:t xml:space="preserve">British Journal of Nursing, 28(17) 1124-1128. </w:t>
            </w:r>
          </w:p>
          <w:p w14:paraId="46CE3365" w14:textId="77777777" w:rsidR="006D6067" w:rsidRPr="00A61E9A" w:rsidRDefault="006D6067" w:rsidP="006D6067">
            <w:pPr>
              <w:rPr>
                <w:rFonts w:cstheme="minorHAnsi"/>
              </w:rPr>
            </w:pPr>
          </w:p>
        </w:tc>
        <w:tc>
          <w:tcPr>
            <w:tcW w:w="1355" w:type="dxa"/>
            <w:shd w:val="clear" w:color="auto" w:fill="FFE599" w:themeFill="accent4" w:themeFillTint="66"/>
          </w:tcPr>
          <w:p w14:paraId="6F969570" w14:textId="159F5BF2" w:rsidR="006D6067" w:rsidRPr="00A61E9A" w:rsidRDefault="006D6067" w:rsidP="006D6067">
            <w:pPr>
              <w:rPr>
                <w:rFonts w:cstheme="minorHAnsi"/>
              </w:rPr>
            </w:pPr>
            <w:r w:rsidRPr="00153B0E">
              <w:rPr>
                <w:rFonts w:cstheme="minorHAnsi"/>
              </w:rPr>
              <w:lastRenderedPageBreak/>
              <w:t>Article</w:t>
            </w:r>
          </w:p>
        </w:tc>
        <w:tc>
          <w:tcPr>
            <w:tcW w:w="5253" w:type="dxa"/>
          </w:tcPr>
          <w:p w14:paraId="7EEFCB2A" w14:textId="30EFA19C" w:rsidR="006D6067" w:rsidRPr="00A61E9A" w:rsidRDefault="006D6067" w:rsidP="006D6067">
            <w:pPr>
              <w:rPr>
                <w:rFonts w:cstheme="minorHAnsi"/>
              </w:rPr>
            </w:pPr>
            <w:r>
              <w:rPr>
                <w:rFonts w:cstheme="minorHAnsi"/>
              </w:rPr>
              <w:t>A</w:t>
            </w:r>
            <w:r w:rsidRPr="00AB24F3">
              <w:rPr>
                <w:rFonts w:cstheme="minorHAnsi"/>
              </w:rPr>
              <w:t xml:space="preserve">rticle gives personal perspectives about how a collaboration between four Greater Manchester (GM) universities and their partner practice organisations </w:t>
            </w:r>
            <w:r w:rsidRPr="00AB24F3">
              <w:rPr>
                <w:rFonts w:cstheme="minorHAnsi"/>
              </w:rPr>
              <w:lastRenderedPageBreak/>
              <w:t>developed, implemented and evaluated a coaching approach to student nurse clinical leadership development and peer learning, while increasing practice placement capacity-the GM Synergy model.</w:t>
            </w:r>
          </w:p>
        </w:tc>
        <w:tc>
          <w:tcPr>
            <w:tcW w:w="4960" w:type="dxa"/>
          </w:tcPr>
          <w:p w14:paraId="50521699" w14:textId="55AAF4E6" w:rsidR="006D6067" w:rsidRPr="00A61E9A" w:rsidRDefault="00C8238E" w:rsidP="006D6067">
            <w:pPr>
              <w:rPr>
                <w:rFonts w:cstheme="minorHAnsi"/>
              </w:rPr>
            </w:pPr>
            <w:hyperlink r:id="rId53" w:history="1">
              <w:r w:rsidR="006D6067">
                <w:rPr>
                  <w:rStyle w:val="Hyperlink"/>
                </w:rPr>
                <w:t>Reflection on creating a coaching approach to student nurse clinical leadership development - PubMed (nih.gov)</w:t>
              </w:r>
            </w:hyperlink>
          </w:p>
        </w:tc>
      </w:tr>
      <w:tr w:rsidR="006D6067" w:rsidRPr="00A61E9A" w14:paraId="4F2BC9B2" w14:textId="77777777" w:rsidTr="0096734D">
        <w:tc>
          <w:tcPr>
            <w:tcW w:w="3883" w:type="dxa"/>
          </w:tcPr>
          <w:p w14:paraId="5AA73A77" w14:textId="77777777" w:rsidR="006D6067" w:rsidRDefault="006D6067" w:rsidP="006D6067">
            <w:pPr>
              <w:pStyle w:val="Default"/>
              <w:rPr>
                <w:sz w:val="21"/>
                <w:szCs w:val="21"/>
              </w:rPr>
            </w:pPr>
            <w:r>
              <w:rPr>
                <w:sz w:val="21"/>
                <w:szCs w:val="21"/>
              </w:rPr>
              <w:t xml:space="preserve">Collaborative coaching and learning I midwifery clinical placements. </w:t>
            </w:r>
          </w:p>
          <w:p w14:paraId="0EC5688F" w14:textId="5C7ADAEB" w:rsidR="006D6067" w:rsidRDefault="006D6067" w:rsidP="006D6067">
            <w:pPr>
              <w:pStyle w:val="Default"/>
              <w:rPr>
                <w:sz w:val="21"/>
                <w:szCs w:val="21"/>
              </w:rPr>
            </w:pPr>
            <w:r>
              <w:rPr>
                <w:sz w:val="21"/>
                <w:szCs w:val="21"/>
              </w:rPr>
              <w:t xml:space="preserve">Tweedie K, YerrellJ and Crozier (2019) </w:t>
            </w:r>
            <w:r>
              <w:rPr>
                <w:i/>
                <w:iCs/>
                <w:sz w:val="21"/>
                <w:szCs w:val="21"/>
              </w:rPr>
              <w:t xml:space="preserve">British Journal of Midwifery, 27(5), 324-329. </w:t>
            </w:r>
          </w:p>
          <w:p w14:paraId="5C93C3AE" w14:textId="77777777" w:rsidR="006D6067" w:rsidRPr="00A61E9A" w:rsidRDefault="006D6067" w:rsidP="006D6067">
            <w:pPr>
              <w:rPr>
                <w:rFonts w:cstheme="minorHAnsi"/>
              </w:rPr>
            </w:pPr>
          </w:p>
        </w:tc>
        <w:tc>
          <w:tcPr>
            <w:tcW w:w="1355" w:type="dxa"/>
            <w:shd w:val="clear" w:color="auto" w:fill="FFE599" w:themeFill="accent4" w:themeFillTint="66"/>
          </w:tcPr>
          <w:p w14:paraId="2BC6CAA5" w14:textId="7D495552" w:rsidR="006D6067" w:rsidRPr="00A61E9A" w:rsidRDefault="006D6067" w:rsidP="006D6067">
            <w:pPr>
              <w:rPr>
                <w:rFonts w:cstheme="minorHAnsi"/>
              </w:rPr>
            </w:pPr>
            <w:r w:rsidRPr="00153B0E">
              <w:rPr>
                <w:rFonts w:cstheme="minorHAnsi"/>
              </w:rPr>
              <w:t>Article</w:t>
            </w:r>
          </w:p>
        </w:tc>
        <w:tc>
          <w:tcPr>
            <w:tcW w:w="5253" w:type="dxa"/>
          </w:tcPr>
          <w:p w14:paraId="0458ED05" w14:textId="3FB785B4" w:rsidR="006D6067" w:rsidRPr="00A61E9A" w:rsidRDefault="006D6067" w:rsidP="006D6067">
            <w:pPr>
              <w:rPr>
                <w:rFonts w:cstheme="minorHAnsi"/>
              </w:rPr>
            </w:pPr>
            <w:r>
              <w:rPr>
                <w:rFonts w:cstheme="minorHAnsi"/>
              </w:rPr>
              <w:t>C</w:t>
            </w:r>
            <w:r w:rsidRPr="00AB24F3">
              <w:rPr>
                <w:rFonts w:cstheme="minorHAnsi"/>
              </w:rPr>
              <w:t>oaching and collaborative learning</w:t>
            </w:r>
            <w:r>
              <w:rPr>
                <w:rFonts w:cstheme="minorHAnsi"/>
              </w:rPr>
              <w:t xml:space="preserve"> </w:t>
            </w:r>
            <w:r w:rsidRPr="00AB24F3">
              <w:rPr>
                <w:rFonts w:cstheme="minorHAnsi"/>
              </w:rPr>
              <w:t>model was adapted to fit the midwifery antenatal and postnatal ward, where it was trialled between September 2016 and August 2017. During the trial, students, coaches, mentors and other staff on the ward were supported by the clinical education midwife. Evaluation data were collected in the normal module evaluations and showed overall satisfaction with the model and the opportunities for sharing learning.</w:t>
            </w:r>
          </w:p>
        </w:tc>
        <w:tc>
          <w:tcPr>
            <w:tcW w:w="4960" w:type="dxa"/>
          </w:tcPr>
          <w:p w14:paraId="62897A75" w14:textId="56714BB1" w:rsidR="006D6067" w:rsidRPr="00A61E9A" w:rsidRDefault="00C8238E" w:rsidP="006D6067">
            <w:pPr>
              <w:rPr>
                <w:rFonts w:cstheme="minorHAnsi"/>
              </w:rPr>
            </w:pPr>
            <w:hyperlink r:id="rId54" w:history="1">
              <w:r w:rsidR="006D6067">
                <w:rPr>
                  <w:rStyle w:val="Hyperlink"/>
                </w:rPr>
                <w:t>Collaborative coaching and learning in midwifery clinical placements | British Journal of Midwifery (magonlinelibrary.com)</w:t>
              </w:r>
            </w:hyperlink>
          </w:p>
        </w:tc>
      </w:tr>
      <w:tr w:rsidR="006D6067" w:rsidRPr="00A61E9A" w14:paraId="4F044723" w14:textId="77777777" w:rsidTr="0096734D">
        <w:tc>
          <w:tcPr>
            <w:tcW w:w="3883" w:type="dxa"/>
          </w:tcPr>
          <w:p w14:paraId="039D1B4C" w14:textId="5D12A9F7" w:rsidR="006D6067" w:rsidRPr="00A61E9A" w:rsidRDefault="006D6067" w:rsidP="006D6067">
            <w:pPr>
              <w:rPr>
                <w:rFonts w:cstheme="minorHAnsi"/>
              </w:rPr>
            </w:pPr>
            <w:r w:rsidRPr="00A61E9A">
              <w:rPr>
                <w:rFonts w:cstheme="minorHAnsi"/>
              </w:rPr>
              <w:t>The value of coaching training to support alternative practice learning models</w:t>
            </w:r>
            <w:r>
              <w:rPr>
                <w:rFonts w:cstheme="minorHAnsi"/>
              </w:rPr>
              <w:t xml:space="preserve">. </w:t>
            </w:r>
            <w:r>
              <w:t>Hirdle, J and Humphries, B,</w:t>
            </w:r>
            <w:r w:rsidRPr="00A61E9A">
              <w:rPr>
                <w:rFonts w:cstheme="minorHAnsi"/>
              </w:rPr>
              <w:t xml:space="preserve"> University of Bournemouth </w:t>
            </w:r>
          </w:p>
          <w:p w14:paraId="46EB06CF" w14:textId="3D2CF12D" w:rsidR="006D6067" w:rsidRPr="00A61E9A" w:rsidRDefault="006D6067" w:rsidP="006D6067">
            <w:pPr>
              <w:rPr>
                <w:rFonts w:cstheme="minorHAnsi"/>
              </w:rPr>
            </w:pPr>
          </w:p>
        </w:tc>
        <w:tc>
          <w:tcPr>
            <w:tcW w:w="1355" w:type="dxa"/>
            <w:shd w:val="clear" w:color="auto" w:fill="FFE599" w:themeFill="accent4" w:themeFillTint="66"/>
          </w:tcPr>
          <w:p w14:paraId="417110DC" w14:textId="22C96FAE" w:rsidR="006D6067" w:rsidRPr="00A61E9A" w:rsidRDefault="006D6067" w:rsidP="006D6067">
            <w:pPr>
              <w:rPr>
                <w:rFonts w:cstheme="minorHAnsi"/>
              </w:rPr>
            </w:pPr>
            <w:r w:rsidRPr="00A61E9A">
              <w:rPr>
                <w:rFonts w:cstheme="minorHAnsi"/>
              </w:rPr>
              <w:t xml:space="preserve">Online article </w:t>
            </w:r>
          </w:p>
        </w:tc>
        <w:tc>
          <w:tcPr>
            <w:tcW w:w="5253" w:type="dxa"/>
          </w:tcPr>
          <w:p w14:paraId="29A0A3B6" w14:textId="1C02753E" w:rsidR="006D6067" w:rsidRPr="00A61E9A" w:rsidRDefault="006D6067" w:rsidP="006D6067">
            <w:pPr>
              <w:rPr>
                <w:rFonts w:cstheme="minorHAnsi"/>
              </w:rPr>
            </w:pPr>
            <w:r>
              <w:t>Paper reports on the value of a one day coaching training course delivered to qualified healthcare staff in twelve different NHS healthcare trusts. The aim of the training was to introduce the skills and principles of coaching that could be used to support new ways of facilitating student learning in practice.</w:t>
            </w:r>
          </w:p>
        </w:tc>
        <w:tc>
          <w:tcPr>
            <w:tcW w:w="4960" w:type="dxa"/>
          </w:tcPr>
          <w:p w14:paraId="12B54427" w14:textId="142EEA6B" w:rsidR="006D6067" w:rsidRPr="00A61E9A" w:rsidRDefault="00C8238E" w:rsidP="006D6067">
            <w:pPr>
              <w:rPr>
                <w:rFonts w:cstheme="minorHAnsi"/>
              </w:rPr>
            </w:pPr>
            <w:hyperlink r:id="rId55" w:history="1">
              <w:r w:rsidR="006D6067" w:rsidRPr="00A61E9A">
                <w:rPr>
                  <w:rStyle w:val="Hyperlink"/>
                  <w:rFonts w:cstheme="minorHAnsi"/>
                </w:rPr>
                <w:t>THE VALUE OF COACHING TRAINING TO SUPPORT ALTERNATIVE PRACTICE LEARNING MODELS.pdf (bournemouth.ac.uk)</w:t>
              </w:r>
            </w:hyperlink>
          </w:p>
        </w:tc>
      </w:tr>
      <w:tr w:rsidR="006D6067" w:rsidRPr="00A61E9A" w14:paraId="0066994C" w14:textId="77777777" w:rsidTr="0096734D">
        <w:tc>
          <w:tcPr>
            <w:tcW w:w="3883" w:type="dxa"/>
          </w:tcPr>
          <w:p w14:paraId="7229E1AE" w14:textId="77777777" w:rsidR="006D6067" w:rsidRPr="00A61E9A" w:rsidRDefault="006D6067" w:rsidP="006D6067">
            <w:pPr>
              <w:rPr>
                <w:rFonts w:cstheme="minorHAnsi"/>
              </w:rPr>
            </w:pPr>
          </w:p>
        </w:tc>
        <w:tc>
          <w:tcPr>
            <w:tcW w:w="1355" w:type="dxa"/>
          </w:tcPr>
          <w:p w14:paraId="4BC3B37E" w14:textId="77777777" w:rsidR="006D6067" w:rsidRPr="00A61E9A" w:rsidRDefault="006D6067" w:rsidP="006D6067">
            <w:pPr>
              <w:rPr>
                <w:rFonts w:cstheme="minorHAnsi"/>
              </w:rPr>
            </w:pPr>
          </w:p>
        </w:tc>
        <w:tc>
          <w:tcPr>
            <w:tcW w:w="5253" w:type="dxa"/>
          </w:tcPr>
          <w:p w14:paraId="2DC9B62D" w14:textId="77777777" w:rsidR="006D6067" w:rsidRPr="00A61E9A" w:rsidRDefault="006D6067" w:rsidP="006D6067">
            <w:pPr>
              <w:rPr>
                <w:rFonts w:cstheme="minorHAnsi"/>
              </w:rPr>
            </w:pPr>
          </w:p>
        </w:tc>
        <w:tc>
          <w:tcPr>
            <w:tcW w:w="4960" w:type="dxa"/>
          </w:tcPr>
          <w:p w14:paraId="2E5EA82D" w14:textId="77777777" w:rsidR="006D6067" w:rsidRPr="00A61E9A" w:rsidRDefault="006D6067" w:rsidP="006D6067">
            <w:pPr>
              <w:rPr>
                <w:rFonts w:cstheme="minorHAnsi"/>
              </w:rPr>
            </w:pPr>
          </w:p>
        </w:tc>
      </w:tr>
      <w:tr w:rsidR="006D6067" w:rsidRPr="00A61E9A" w14:paraId="48F74AF3" w14:textId="77777777" w:rsidTr="0096734D">
        <w:tc>
          <w:tcPr>
            <w:tcW w:w="3883" w:type="dxa"/>
          </w:tcPr>
          <w:p w14:paraId="7B13AF01" w14:textId="77777777" w:rsidR="006D6067" w:rsidRPr="00A61E9A" w:rsidRDefault="006D6067" w:rsidP="006D6067">
            <w:pPr>
              <w:rPr>
                <w:rFonts w:cstheme="minorHAnsi"/>
              </w:rPr>
            </w:pPr>
          </w:p>
        </w:tc>
        <w:tc>
          <w:tcPr>
            <w:tcW w:w="1355" w:type="dxa"/>
          </w:tcPr>
          <w:p w14:paraId="3D2DB49F" w14:textId="77777777" w:rsidR="006D6067" w:rsidRPr="00A61E9A" w:rsidRDefault="006D6067" w:rsidP="006D6067">
            <w:pPr>
              <w:rPr>
                <w:rFonts w:cstheme="minorHAnsi"/>
              </w:rPr>
            </w:pPr>
          </w:p>
        </w:tc>
        <w:tc>
          <w:tcPr>
            <w:tcW w:w="5253" w:type="dxa"/>
          </w:tcPr>
          <w:p w14:paraId="1D771859" w14:textId="77777777" w:rsidR="006D6067" w:rsidRPr="00A61E9A" w:rsidRDefault="006D6067" w:rsidP="006D6067">
            <w:pPr>
              <w:rPr>
                <w:rFonts w:cstheme="minorHAnsi"/>
              </w:rPr>
            </w:pPr>
          </w:p>
        </w:tc>
        <w:tc>
          <w:tcPr>
            <w:tcW w:w="4960" w:type="dxa"/>
          </w:tcPr>
          <w:p w14:paraId="7CEDC6F9" w14:textId="77777777" w:rsidR="006D6067" w:rsidRPr="00A61E9A" w:rsidRDefault="006D6067" w:rsidP="006D6067">
            <w:pPr>
              <w:rPr>
                <w:rFonts w:cstheme="minorHAnsi"/>
              </w:rPr>
            </w:pPr>
          </w:p>
        </w:tc>
      </w:tr>
      <w:tr w:rsidR="006D6067" w:rsidRPr="00A61E9A" w14:paraId="0187792B" w14:textId="77777777" w:rsidTr="0096734D">
        <w:tc>
          <w:tcPr>
            <w:tcW w:w="3883" w:type="dxa"/>
          </w:tcPr>
          <w:p w14:paraId="6446C77C" w14:textId="77777777" w:rsidR="006D6067" w:rsidRPr="00A61E9A" w:rsidRDefault="006D6067" w:rsidP="006D6067">
            <w:pPr>
              <w:rPr>
                <w:rFonts w:cstheme="minorHAnsi"/>
              </w:rPr>
            </w:pPr>
          </w:p>
        </w:tc>
        <w:tc>
          <w:tcPr>
            <w:tcW w:w="1355" w:type="dxa"/>
          </w:tcPr>
          <w:p w14:paraId="0A5FD311" w14:textId="77777777" w:rsidR="006D6067" w:rsidRPr="00A61E9A" w:rsidRDefault="006D6067" w:rsidP="006D6067">
            <w:pPr>
              <w:rPr>
                <w:rFonts w:cstheme="minorHAnsi"/>
              </w:rPr>
            </w:pPr>
          </w:p>
        </w:tc>
        <w:tc>
          <w:tcPr>
            <w:tcW w:w="5253" w:type="dxa"/>
          </w:tcPr>
          <w:p w14:paraId="1930DFB0" w14:textId="77777777" w:rsidR="006D6067" w:rsidRPr="00A61E9A" w:rsidRDefault="006D6067" w:rsidP="006D6067">
            <w:pPr>
              <w:rPr>
                <w:rFonts w:cstheme="minorHAnsi"/>
              </w:rPr>
            </w:pPr>
          </w:p>
        </w:tc>
        <w:tc>
          <w:tcPr>
            <w:tcW w:w="4960" w:type="dxa"/>
          </w:tcPr>
          <w:p w14:paraId="0302125F" w14:textId="77777777" w:rsidR="006D6067" w:rsidRPr="00A61E9A" w:rsidRDefault="006D6067" w:rsidP="006D6067">
            <w:pPr>
              <w:rPr>
                <w:rFonts w:cstheme="minorHAnsi"/>
              </w:rPr>
            </w:pPr>
          </w:p>
        </w:tc>
      </w:tr>
      <w:tr w:rsidR="006D6067" w:rsidRPr="00A61E9A" w14:paraId="5F7BBC5E" w14:textId="77777777" w:rsidTr="0096734D">
        <w:tc>
          <w:tcPr>
            <w:tcW w:w="3883" w:type="dxa"/>
          </w:tcPr>
          <w:p w14:paraId="45401202" w14:textId="77777777" w:rsidR="006D6067" w:rsidRPr="00A61E9A" w:rsidRDefault="006D6067" w:rsidP="006D6067">
            <w:pPr>
              <w:rPr>
                <w:rFonts w:cstheme="minorHAnsi"/>
              </w:rPr>
            </w:pPr>
          </w:p>
        </w:tc>
        <w:tc>
          <w:tcPr>
            <w:tcW w:w="1355" w:type="dxa"/>
          </w:tcPr>
          <w:p w14:paraId="45FFA7B8" w14:textId="77777777" w:rsidR="006D6067" w:rsidRPr="00A61E9A" w:rsidRDefault="006D6067" w:rsidP="006D6067">
            <w:pPr>
              <w:rPr>
                <w:rFonts w:cstheme="minorHAnsi"/>
              </w:rPr>
            </w:pPr>
          </w:p>
        </w:tc>
        <w:tc>
          <w:tcPr>
            <w:tcW w:w="5253" w:type="dxa"/>
          </w:tcPr>
          <w:p w14:paraId="7BD21222" w14:textId="77777777" w:rsidR="006D6067" w:rsidRPr="00A61E9A" w:rsidRDefault="006D6067" w:rsidP="006D6067">
            <w:pPr>
              <w:rPr>
                <w:rFonts w:cstheme="minorHAnsi"/>
              </w:rPr>
            </w:pPr>
          </w:p>
        </w:tc>
        <w:tc>
          <w:tcPr>
            <w:tcW w:w="4960" w:type="dxa"/>
          </w:tcPr>
          <w:p w14:paraId="450EAFD1" w14:textId="77777777" w:rsidR="006D6067" w:rsidRPr="00A61E9A" w:rsidRDefault="006D6067" w:rsidP="006D6067">
            <w:pPr>
              <w:rPr>
                <w:rFonts w:cstheme="minorHAnsi"/>
              </w:rPr>
            </w:pPr>
          </w:p>
        </w:tc>
      </w:tr>
      <w:tr w:rsidR="006D6067" w:rsidRPr="00A61E9A" w14:paraId="03732375" w14:textId="77777777" w:rsidTr="0096734D">
        <w:tc>
          <w:tcPr>
            <w:tcW w:w="3883" w:type="dxa"/>
          </w:tcPr>
          <w:p w14:paraId="28F63B04" w14:textId="77777777" w:rsidR="006D6067" w:rsidRPr="00A61E9A" w:rsidRDefault="006D6067" w:rsidP="006D6067">
            <w:pPr>
              <w:rPr>
                <w:rFonts w:cstheme="minorHAnsi"/>
              </w:rPr>
            </w:pPr>
          </w:p>
        </w:tc>
        <w:tc>
          <w:tcPr>
            <w:tcW w:w="1355" w:type="dxa"/>
          </w:tcPr>
          <w:p w14:paraId="0942CC44" w14:textId="77777777" w:rsidR="006D6067" w:rsidRPr="00A61E9A" w:rsidRDefault="006D6067" w:rsidP="006D6067">
            <w:pPr>
              <w:rPr>
                <w:rFonts w:cstheme="minorHAnsi"/>
              </w:rPr>
            </w:pPr>
          </w:p>
        </w:tc>
        <w:tc>
          <w:tcPr>
            <w:tcW w:w="5253" w:type="dxa"/>
          </w:tcPr>
          <w:p w14:paraId="62A30EF0" w14:textId="77777777" w:rsidR="006D6067" w:rsidRPr="00A61E9A" w:rsidRDefault="006D6067" w:rsidP="006D6067">
            <w:pPr>
              <w:rPr>
                <w:rFonts w:cstheme="minorHAnsi"/>
              </w:rPr>
            </w:pPr>
          </w:p>
        </w:tc>
        <w:tc>
          <w:tcPr>
            <w:tcW w:w="4960" w:type="dxa"/>
          </w:tcPr>
          <w:p w14:paraId="2480FCE8" w14:textId="77777777" w:rsidR="006D6067" w:rsidRPr="00A61E9A" w:rsidRDefault="006D6067" w:rsidP="006D6067">
            <w:pPr>
              <w:rPr>
                <w:rFonts w:cstheme="minorHAnsi"/>
              </w:rPr>
            </w:pPr>
          </w:p>
        </w:tc>
      </w:tr>
    </w:tbl>
    <w:p w14:paraId="03FFFA82" w14:textId="77777777" w:rsidR="006E2B9E" w:rsidRDefault="006E2B9E">
      <w:pPr>
        <w:rPr>
          <w:rFonts w:cstheme="minorHAnsi"/>
        </w:rPr>
      </w:pPr>
    </w:p>
    <w:p w14:paraId="42202F42" w14:textId="05CCF239" w:rsidR="00C805E5" w:rsidRPr="00A61E9A" w:rsidRDefault="00C805E5">
      <w:pPr>
        <w:rPr>
          <w:rFonts w:cstheme="minorHAnsi"/>
        </w:rPr>
      </w:pPr>
    </w:p>
    <w:sectPr w:rsidR="00C805E5" w:rsidRPr="00A61E9A" w:rsidSect="0096734D">
      <w:pgSz w:w="16838" w:h="11906" w:orient="landscape"/>
      <w:pgMar w:top="568"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B9E"/>
    <w:rsid w:val="0002533F"/>
    <w:rsid w:val="001356B4"/>
    <w:rsid w:val="00153B0E"/>
    <w:rsid w:val="00233D75"/>
    <w:rsid w:val="002A7807"/>
    <w:rsid w:val="002C4389"/>
    <w:rsid w:val="002C62CF"/>
    <w:rsid w:val="0036483A"/>
    <w:rsid w:val="0039547D"/>
    <w:rsid w:val="003B622B"/>
    <w:rsid w:val="00475073"/>
    <w:rsid w:val="00481CAB"/>
    <w:rsid w:val="005F448E"/>
    <w:rsid w:val="006328EB"/>
    <w:rsid w:val="006D6067"/>
    <w:rsid w:val="006E2B9E"/>
    <w:rsid w:val="007766A9"/>
    <w:rsid w:val="00883278"/>
    <w:rsid w:val="00952EA3"/>
    <w:rsid w:val="0096734D"/>
    <w:rsid w:val="009B5D9D"/>
    <w:rsid w:val="009E6005"/>
    <w:rsid w:val="00A61E9A"/>
    <w:rsid w:val="00AB24F3"/>
    <w:rsid w:val="00B57ADE"/>
    <w:rsid w:val="00C008FD"/>
    <w:rsid w:val="00C805E5"/>
    <w:rsid w:val="00C8238E"/>
    <w:rsid w:val="00DF157E"/>
    <w:rsid w:val="00E34787"/>
    <w:rsid w:val="00EA0DC5"/>
    <w:rsid w:val="00EB6A80"/>
    <w:rsid w:val="00EE5DF6"/>
    <w:rsid w:val="00F3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BCBBE92"/>
  <w15:chartTrackingRefBased/>
  <w15:docId w15:val="{43BC5E6B-3356-4BC5-A10E-EAB54D77E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2B9E"/>
    <w:rPr>
      <w:color w:val="0000FF"/>
      <w:u w:val="single"/>
    </w:rPr>
  </w:style>
  <w:style w:type="character" w:styleId="UnresolvedMention">
    <w:name w:val="Unresolved Mention"/>
    <w:basedOn w:val="DefaultParagraphFont"/>
    <w:uiPriority w:val="99"/>
    <w:semiHidden/>
    <w:unhideWhenUsed/>
    <w:rsid w:val="00952EA3"/>
    <w:rPr>
      <w:color w:val="605E5C"/>
      <w:shd w:val="clear" w:color="auto" w:fill="E1DFDD"/>
    </w:rPr>
  </w:style>
  <w:style w:type="character" w:styleId="FollowedHyperlink">
    <w:name w:val="FollowedHyperlink"/>
    <w:basedOn w:val="DefaultParagraphFont"/>
    <w:uiPriority w:val="99"/>
    <w:semiHidden/>
    <w:unhideWhenUsed/>
    <w:rsid w:val="00475073"/>
    <w:rPr>
      <w:color w:val="954F72" w:themeColor="followedHyperlink"/>
      <w:u w:val="single"/>
    </w:rPr>
  </w:style>
  <w:style w:type="character" w:customStyle="1" w:styleId="yt-core-attributed-string--link-inherit-color">
    <w:name w:val="yt-core-attributed-string--link-inherit-color"/>
    <w:basedOn w:val="DefaultParagraphFont"/>
    <w:rsid w:val="0036483A"/>
  </w:style>
  <w:style w:type="paragraph" w:customStyle="1" w:styleId="Default">
    <w:name w:val="Default"/>
    <w:rsid w:val="00DF157E"/>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67237">
      <w:bodyDiv w:val="1"/>
      <w:marLeft w:val="0"/>
      <w:marRight w:val="0"/>
      <w:marTop w:val="0"/>
      <w:marBottom w:val="0"/>
      <w:divBdr>
        <w:top w:val="none" w:sz="0" w:space="0" w:color="auto"/>
        <w:left w:val="none" w:sz="0" w:space="0" w:color="auto"/>
        <w:bottom w:val="none" w:sz="0" w:space="0" w:color="auto"/>
        <w:right w:val="none" w:sz="0" w:space="0" w:color="auto"/>
      </w:divBdr>
      <w:divsChild>
        <w:div w:id="1816411075">
          <w:marLeft w:val="0"/>
          <w:marRight w:val="0"/>
          <w:marTop w:val="0"/>
          <w:marBottom w:val="0"/>
          <w:divBdr>
            <w:top w:val="none" w:sz="0" w:space="0" w:color="auto"/>
            <w:left w:val="none" w:sz="0" w:space="0" w:color="auto"/>
            <w:bottom w:val="none" w:sz="0" w:space="0" w:color="auto"/>
            <w:right w:val="none" w:sz="0" w:space="0" w:color="auto"/>
          </w:divBdr>
        </w:div>
        <w:div w:id="1026442322">
          <w:marLeft w:val="0"/>
          <w:marRight w:val="0"/>
          <w:marTop w:val="0"/>
          <w:marBottom w:val="0"/>
          <w:divBdr>
            <w:top w:val="none" w:sz="0" w:space="0" w:color="auto"/>
            <w:left w:val="none" w:sz="0" w:space="0" w:color="auto"/>
            <w:bottom w:val="none" w:sz="0" w:space="0" w:color="auto"/>
            <w:right w:val="none" w:sz="0" w:space="0" w:color="auto"/>
          </w:divBdr>
        </w:div>
        <w:div w:id="434863162">
          <w:marLeft w:val="0"/>
          <w:marRight w:val="0"/>
          <w:marTop w:val="0"/>
          <w:marBottom w:val="0"/>
          <w:divBdr>
            <w:top w:val="none" w:sz="0" w:space="0" w:color="auto"/>
            <w:left w:val="none" w:sz="0" w:space="0" w:color="auto"/>
            <w:bottom w:val="none" w:sz="0" w:space="0" w:color="auto"/>
            <w:right w:val="none" w:sz="0" w:space="0" w:color="auto"/>
          </w:divBdr>
        </w:div>
        <w:div w:id="1672829613">
          <w:marLeft w:val="0"/>
          <w:marRight w:val="0"/>
          <w:marTop w:val="0"/>
          <w:marBottom w:val="0"/>
          <w:divBdr>
            <w:top w:val="none" w:sz="0" w:space="0" w:color="auto"/>
            <w:left w:val="none" w:sz="0" w:space="0" w:color="auto"/>
            <w:bottom w:val="none" w:sz="0" w:space="0" w:color="auto"/>
            <w:right w:val="none" w:sz="0" w:space="0" w:color="auto"/>
          </w:divBdr>
        </w:div>
        <w:div w:id="1114329923">
          <w:marLeft w:val="0"/>
          <w:marRight w:val="0"/>
          <w:marTop w:val="0"/>
          <w:marBottom w:val="0"/>
          <w:divBdr>
            <w:top w:val="none" w:sz="0" w:space="0" w:color="auto"/>
            <w:left w:val="none" w:sz="0" w:space="0" w:color="auto"/>
            <w:bottom w:val="none" w:sz="0" w:space="0" w:color="auto"/>
            <w:right w:val="none" w:sz="0" w:space="0" w:color="auto"/>
          </w:divBdr>
        </w:div>
        <w:div w:id="1083600780">
          <w:marLeft w:val="0"/>
          <w:marRight w:val="0"/>
          <w:marTop w:val="0"/>
          <w:marBottom w:val="0"/>
          <w:divBdr>
            <w:top w:val="none" w:sz="0" w:space="0" w:color="auto"/>
            <w:left w:val="none" w:sz="0" w:space="0" w:color="auto"/>
            <w:bottom w:val="none" w:sz="0" w:space="0" w:color="auto"/>
            <w:right w:val="none" w:sz="0" w:space="0" w:color="auto"/>
          </w:divBdr>
        </w:div>
        <w:div w:id="1776633269">
          <w:marLeft w:val="0"/>
          <w:marRight w:val="0"/>
          <w:marTop w:val="0"/>
          <w:marBottom w:val="0"/>
          <w:divBdr>
            <w:top w:val="none" w:sz="0" w:space="0" w:color="auto"/>
            <w:left w:val="none" w:sz="0" w:space="0" w:color="auto"/>
            <w:bottom w:val="none" w:sz="0" w:space="0" w:color="auto"/>
            <w:right w:val="none" w:sz="0" w:space="0" w:color="auto"/>
          </w:divBdr>
        </w:div>
        <w:div w:id="1063675613">
          <w:marLeft w:val="0"/>
          <w:marRight w:val="0"/>
          <w:marTop w:val="0"/>
          <w:marBottom w:val="0"/>
          <w:divBdr>
            <w:top w:val="none" w:sz="0" w:space="0" w:color="auto"/>
            <w:left w:val="none" w:sz="0" w:space="0" w:color="auto"/>
            <w:bottom w:val="none" w:sz="0" w:space="0" w:color="auto"/>
            <w:right w:val="none" w:sz="0" w:space="0" w:color="auto"/>
          </w:divBdr>
        </w:div>
        <w:div w:id="1241913583">
          <w:marLeft w:val="0"/>
          <w:marRight w:val="0"/>
          <w:marTop w:val="0"/>
          <w:marBottom w:val="0"/>
          <w:divBdr>
            <w:top w:val="none" w:sz="0" w:space="0" w:color="auto"/>
            <w:left w:val="none" w:sz="0" w:space="0" w:color="auto"/>
            <w:bottom w:val="none" w:sz="0" w:space="0" w:color="auto"/>
            <w:right w:val="none" w:sz="0" w:space="0" w:color="auto"/>
          </w:divBdr>
        </w:div>
        <w:div w:id="336076565">
          <w:marLeft w:val="0"/>
          <w:marRight w:val="0"/>
          <w:marTop w:val="0"/>
          <w:marBottom w:val="0"/>
          <w:divBdr>
            <w:top w:val="none" w:sz="0" w:space="0" w:color="auto"/>
            <w:left w:val="none" w:sz="0" w:space="0" w:color="auto"/>
            <w:bottom w:val="none" w:sz="0" w:space="0" w:color="auto"/>
            <w:right w:val="none" w:sz="0" w:space="0" w:color="auto"/>
          </w:divBdr>
        </w:div>
        <w:div w:id="1748649014">
          <w:marLeft w:val="0"/>
          <w:marRight w:val="0"/>
          <w:marTop w:val="0"/>
          <w:marBottom w:val="0"/>
          <w:divBdr>
            <w:top w:val="none" w:sz="0" w:space="0" w:color="auto"/>
            <w:left w:val="none" w:sz="0" w:space="0" w:color="auto"/>
            <w:bottom w:val="none" w:sz="0" w:space="0" w:color="auto"/>
            <w:right w:val="none" w:sz="0" w:space="0" w:color="auto"/>
          </w:divBdr>
        </w:div>
        <w:div w:id="1799254473">
          <w:marLeft w:val="0"/>
          <w:marRight w:val="0"/>
          <w:marTop w:val="0"/>
          <w:marBottom w:val="0"/>
          <w:divBdr>
            <w:top w:val="none" w:sz="0" w:space="0" w:color="auto"/>
            <w:left w:val="none" w:sz="0" w:space="0" w:color="auto"/>
            <w:bottom w:val="none" w:sz="0" w:space="0" w:color="auto"/>
            <w:right w:val="none" w:sz="0" w:space="0" w:color="auto"/>
          </w:divBdr>
        </w:div>
        <w:div w:id="1554807907">
          <w:marLeft w:val="0"/>
          <w:marRight w:val="0"/>
          <w:marTop w:val="0"/>
          <w:marBottom w:val="0"/>
          <w:divBdr>
            <w:top w:val="none" w:sz="0" w:space="0" w:color="auto"/>
            <w:left w:val="none" w:sz="0" w:space="0" w:color="auto"/>
            <w:bottom w:val="none" w:sz="0" w:space="0" w:color="auto"/>
            <w:right w:val="none" w:sz="0" w:space="0" w:color="auto"/>
          </w:divBdr>
        </w:div>
        <w:div w:id="272441074">
          <w:marLeft w:val="0"/>
          <w:marRight w:val="0"/>
          <w:marTop w:val="0"/>
          <w:marBottom w:val="0"/>
          <w:divBdr>
            <w:top w:val="none" w:sz="0" w:space="0" w:color="auto"/>
            <w:left w:val="none" w:sz="0" w:space="0" w:color="auto"/>
            <w:bottom w:val="none" w:sz="0" w:space="0" w:color="auto"/>
            <w:right w:val="none" w:sz="0" w:space="0" w:color="auto"/>
          </w:divBdr>
        </w:div>
        <w:div w:id="1258055735">
          <w:marLeft w:val="0"/>
          <w:marRight w:val="0"/>
          <w:marTop w:val="0"/>
          <w:marBottom w:val="0"/>
          <w:divBdr>
            <w:top w:val="none" w:sz="0" w:space="0" w:color="auto"/>
            <w:left w:val="none" w:sz="0" w:space="0" w:color="auto"/>
            <w:bottom w:val="none" w:sz="0" w:space="0" w:color="auto"/>
            <w:right w:val="none" w:sz="0" w:space="0" w:color="auto"/>
          </w:divBdr>
        </w:div>
        <w:div w:id="1002470046">
          <w:marLeft w:val="0"/>
          <w:marRight w:val="0"/>
          <w:marTop w:val="0"/>
          <w:marBottom w:val="0"/>
          <w:divBdr>
            <w:top w:val="none" w:sz="0" w:space="0" w:color="auto"/>
            <w:left w:val="none" w:sz="0" w:space="0" w:color="auto"/>
            <w:bottom w:val="none" w:sz="0" w:space="0" w:color="auto"/>
            <w:right w:val="none" w:sz="0" w:space="0" w:color="auto"/>
          </w:divBdr>
        </w:div>
        <w:div w:id="606891765">
          <w:marLeft w:val="0"/>
          <w:marRight w:val="0"/>
          <w:marTop w:val="0"/>
          <w:marBottom w:val="0"/>
          <w:divBdr>
            <w:top w:val="none" w:sz="0" w:space="0" w:color="auto"/>
            <w:left w:val="none" w:sz="0" w:space="0" w:color="auto"/>
            <w:bottom w:val="none" w:sz="0" w:space="0" w:color="auto"/>
            <w:right w:val="none" w:sz="0" w:space="0" w:color="auto"/>
          </w:divBdr>
        </w:div>
        <w:div w:id="1170217437">
          <w:marLeft w:val="0"/>
          <w:marRight w:val="0"/>
          <w:marTop w:val="0"/>
          <w:marBottom w:val="0"/>
          <w:divBdr>
            <w:top w:val="none" w:sz="0" w:space="0" w:color="auto"/>
            <w:left w:val="none" w:sz="0" w:space="0" w:color="auto"/>
            <w:bottom w:val="none" w:sz="0" w:space="0" w:color="auto"/>
            <w:right w:val="none" w:sz="0" w:space="0" w:color="auto"/>
          </w:divBdr>
        </w:div>
        <w:div w:id="1168323577">
          <w:marLeft w:val="0"/>
          <w:marRight w:val="0"/>
          <w:marTop w:val="0"/>
          <w:marBottom w:val="0"/>
          <w:divBdr>
            <w:top w:val="none" w:sz="0" w:space="0" w:color="auto"/>
            <w:left w:val="none" w:sz="0" w:space="0" w:color="auto"/>
            <w:bottom w:val="none" w:sz="0" w:space="0" w:color="auto"/>
            <w:right w:val="none" w:sz="0" w:space="0" w:color="auto"/>
          </w:divBdr>
        </w:div>
        <w:div w:id="2132049221">
          <w:marLeft w:val="0"/>
          <w:marRight w:val="0"/>
          <w:marTop w:val="0"/>
          <w:marBottom w:val="0"/>
          <w:divBdr>
            <w:top w:val="none" w:sz="0" w:space="0" w:color="auto"/>
            <w:left w:val="none" w:sz="0" w:space="0" w:color="auto"/>
            <w:bottom w:val="none" w:sz="0" w:space="0" w:color="auto"/>
            <w:right w:val="none" w:sz="0" w:space="0" w:color="auto"/>
          </w:divBdr>
        </w:div>
        <w:div w:id="1758819537">
          <w:marLeft w:val="0"/>
          <w:marRight w:val="0"/>
          <w:marTop w:val="0"/>
          <w:marBottom w:val="0"/>
          <w:divBdr>
            <w:top w:val="none" w:sz="0" w:space="0" w:color="auto"/>
            <w:left w:val="none" w:sz="0" w:space="0" w:color="auto"/>
            <w:bottom w:val="none" w:sz="0" w:space="0" w:color="auto"/>
            <w:right w:val="none" w:sz="0" w:space="0" w:color="auto"/>
          </w:divBdr>
        </w:div>
        <w:div w:id="552886357">
          <w:marLeft w:val="0"/>
          <w:marRight w:val="0"/>
          <w:marTop w:val="0"/>
          <w:marBottom w:val="0"/>
          <w:divBdr>
            <w:top w:val="none" w:sz="0" w:space="0" w:color="auto"/>
            <w:left w:val="none" w:sz="0" w:space="0" w:color="auto"/>
            <w:bottom w:val="none" w:sz="0" w:space="0" w:color="auto"/>
            <w:right w:val="none" w:sz="0" w:space="0" w:color="auto"/>
          </w:divBdr>
        </w:div>
        <w:div w:id="931205179">
          <w:marLeft w:val="0"/>
          <w:marRight w:val="0"/>
          <w:marTop w:val="0"/>
          <w:marBottom w:val="0"/>
          <w:divBdr>
            <w:top w:val="none" w:sz="0" w:space="0" w:color="auto"/>
            <w:left w:val="none" w:sz="0" w:space="0" w:color="auto"/>
            <w:bottom w:val="none" w:sz="0" w:space="0" w:color="auto"/>
            <w:right w:val="none" w:sz="0" w:space="0" w:color="auto"/>
          </w:divBdr>
        </w:div>
        <w:div w:id="595750107">
          <w:marLeft w:val="0"/>
          <w:marRight w:val="0"/>
          <w:marTop w:val="0"/>
          <w:marBottom w:val="0"/>
          <w:divBdr>
            <w:top w:val="none" w:sz="0" w:space="0" w:color="auto"/>
            <w:left w:val="none" w:sz="0" w:space="0" w:color="auto"/>
            <w:bottom w:val="none" w:sz="0" w:space="0" w:color="auto"/>
            <w:right w:val="none" w:sz="0" w:space="0" w:color="auto"/>
          </w:divBdr>
        </w:div>
        <w:div w:id="816386172">
          <w:marLeft w:val="0"/>
          <w:marRight w:val="0"/>
          <w:marTop w:val="0"/>
          <w:marBottom w:val="0"/>
          <w:divBdr>
            <w:top w:val="none" w:sz="0" w:space="0" w:color="auto"/>
            <w:left w:val="none" w:sz="0" w:space="0" w:color="auto"/>
            <w:bottom w:val="none" w:sz="0" w:space="0" w:color="auto"/>
            <w:right w:val="none" w:sz="0" w:space="0" w:color="auto"/>
          </w:divBdr>
        </w:div>
        <w:div w:id="1962957283">
          <w:marLeft w:val="0"/>
          <w:marRight w:val="0"/>
          <w:marTop w:val="0"/>
          <w:marBottom w:val="0"/>
          <w:divBdr>
            <w:top w:val="none" w:sz="0" w:space="0" w:color="auto"/>
            <w:left w:val="none" w:sz="0" w:space="0" w:color="auto"/>
            <w:bottom w:val="none" w:sz="0" w:space="0" w:color="auto"/>
            <w:right w:val="none" w:sz="0" w:space="0" w:color="auto"/>
          </w:divBdr>
        </w:div>
      </w:divsChild>
    </w:div>
    <w:div w:id="188879777">
      <w:bodyDiv w:val="1"/>
      <w:marLeft w:val="0"/>
      <w:marRight w:val="0"/>
      <w:marTop w:val="0"/>
      <w:marBottom w:val="0"/>
      <w:divBdr>
        <w:top w:val="none" w:sz="0" w:space="0" w:color="auto"/>
        <w:left w:val="none" w:sz="0" w:space="0" w:color="auto"/>
        <w:bottom w:val="none" w:sz="0" w:space="0" w:color="auto"/>
        <w:right w:val="none" w:sz="0" w:space="0" w:color="auto"/>
      </w:divBdr>
      <w:divsChild>
        <w:div w:id="1932085499">
          <w:marLeft w:val="0"/>
          <w:marRight w:val="0"/>
          <w:marTop w:val="0"/>
          <w:marBottom w:val="0"/>
          <w:divBdr>
            <w:top w:val="none" w:sz="0" w:space="0" w:color="auto"/>
            <w:left w:val="none" w:sz="0" w:space="0" w:color="auto"/>
            <w:bottom w:val="none" w:sz="0" w:space="0" w:color="auto"/>
            <w:right w:val="none" w:sz="0" w:space="0" w:color="auto"/>
          </w:divBdr>
          <w:divsChild>
            <w:div w:id="681199747">
              <w:marLeft w:val="0"/>
              <w:marRight w:val="0"/>
              <w:marTop w:val="0"/>
              <w:marBottom w:val="0"/>
              <w:divBdr>
                <w:top w:val="none" w:sz="0" w:space="0" w:color="auto"/>
                <w:left w:val="none" w:sz="0" w:space="0" w:color="auto"/>
                <w:bottom w:val="none" w:sz="0" w:space="0" w:color="auto"/>
                <w:right w:val="none" w:sz="0" w:space="0" w:color="auto"/>
              </w:divBdr>
              <w:divsChild>
                <w:div w:id="1795052978">
                  <w:marLeft w:val="0"/>
                  <w:marRight w:val="0"/>
                  <w:marTop w:val="0"/>
                  <w:marBottom w:val="0"/>
                  <w:divBdr>
                    <w:top w:val="none" w:sz="0" w:space="0" w:color="auto"/>
                    <w:left w:val="none" w:sz="0" w:space="0" w:color="auto"/>
                    <w:bottom w:val="none" w:sz="0" w:space="0" w:color="auto"/>
                    <w:right w:val="none" w:sz="0" w:space="0" w:color="auto"/>
                  </w:divBdr>
                  <w:divsChild>
                    <w:div w:id="587273517">
                      <w:marLeft w:val="0"/>
                      <w:marRight w:val="0"/>
                      <w:marTop w:val="0"/>
                      <w:marBottom w:val="0"/>
                      <w:divBdr>
                        <w:top w:val="none" w:sz="0" w:space="0" w:color="auto"/>
                        <w:left w:val="none" w:sz="0" w:space="0" w:color="auto"/>
                        <w:bottom w:val="none" w:sz="0" w:space="0" w:color="auto"/>
                        <w:right w:val="none" w:sz="0" w:space="0" w:color="auto"/>
                      </w:divBdr>
                      <w:divsChild>
                        <w:div w:id="2052877364">
                          <w:marLeft w:val="0"/>
                          <w:marRight w:val="0"/>
                          <w:marTop w:val="0"/>
                          <w:marBottom w:val="0"/>
                          <w:divBdr>
                            <w:top w:val="none" w:sz="0" w:space="0" w:color="auto"/>
                            <w:left w:val="none" w:sz="0" w:space="0" w:color="auto"/>
                            <w:bottom w:val="none" w:sz="0" w:space="0" w:color="auto"/>
                            <w:right w:val="none" w:sz="0" w:space="0" w:color="auto"/>
                          </w:divBdr>
                          <w:divsChild>
                            <w:div w:id="537745695">
                              <w:marLeft w:val="0"/>
                              <w:marRight w:val="0"/>
                              <w:marTop w:val="0"/>
                              <w:marBottom w:val="0"/>
                              <w:divBdr>
                                <w:top w:val="none" w:sz="0" w:space="0" w:color="auto"/>
                                <w:left w:val="none" w:sz="0" w:space="0" w:color="auto"/>
                                <w:bottom w:val="none" w:sz="0" w:space="0" w:color="auto"/>
                                <w:right w:val="none" w:sz="0" w:space="0" w:color="auto"/>
                              </w:divBdr>
                              <w:divsChild>
                                <w:div w:id="99690987">
                                  <w:marLeft w:val="-2625"/>
                                  <w:marRight w:val="0"/>
                                  <w:marTop w:val="0"/>
                                  <w:marBottom w:val="0"/>
                                  <w:divBdr>
                                    <w:top w:val="none" w:sz="0" w:space="0" w:color="auto"/>
                                    <w:left w:val="none" w:sz="0" w:space="0" w:color="auto"/>
                                    <w:bottom w:val="none" w:sz="0" w:space="0" w:color="auto"/>
                                    <w:right w:val="none" w:sz="0" w:space="0" w:color="auto"/>
                                  </w:divBdr>
                                </w:div>
                              </w:divsChild>
                            </w:div>
                            <w:div w:id="384987608">
                              <w:marLeft w:val="0"/>
                              <w:marRight w:val="0"/>
                              <w:marTop w:val="0"/>
                              <w:marBottom w:val="0"/>
                              <w:divBdr>
                                <w:top w:val="none" w:sz="0" w:space="0" w:color="auto"/>
                                <w:left w:val="none" w:sz="0" w:space="0" w:color="auto"/>
                                <w:bottom w:val="none" w:sz="0" w:space="0" w:color="auto"/>
                                <w:right w:val="none" w:sz="0" w:space="0" w:color="auto"/>
                              </w:divBdr>
                            </w:div>
                            <w:div w:id="1310086687">
                              <w:marLeft w:val="0"/>
                              <w:marRight w:val="0"/>
                              <w:marTop w:val="0"/>
                              <w:marBottom w:val="0"/>
                              <w:divBdr>
                                <w:top w:val="none" w:sz="0" w:space="0" w:color="auto"/>
                                <w:left w:val="none" w:sz="0" w:space="0" w:color="auto"/>
                                <w:bottom w:val="none" w:sz="0" w:space="0" w:color="auto"/>
                                <w:right w:val="none" w:sz="0" w:space="0" w:color="auto"/>
                              </w:divBdr>
                              <w:divsChild>
                                <w:div w:id="5646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827119">
          <w:marLeft w:val="0"/>
          <w:marRight w:val="0"/>
          <w:marTop w:val="0"/>
          <w:marBottom w:val="0"/>
          <w:divBdr>
            <w:top w:val="none" w:sz="0" w:space="0" w:color="auto"/>
            <w:left w:val="none" w:sz="0" w:space="0" w:color="auto"/>
            <w:bottom w:val="none" w:sz="0" w:space="0" w:color="auto"/>
            <w:right w:val="none" w:sz="0" w:space="0" w:color="auto"/>
          </w:divBdr>
          <w:divsChild>
            <w:div w:id="1138575465">
              <w:marLeft w:val="0"/>
              <w:marRight w:val="0"/>
              <w:marTop w:val="0"/>
              <w:marBottom w:val="0"/>
              <w:divBdr>
                <w:top w:val="none" w:sz="0" w:space="0" w:color="auto"/>
                <w:left w:val="none" w:sz="0" w:space="0" w:color="auto"/>
                <w:bottom w:val="none" w:sz="0" w:space="0" w:color="auto"/>
                <w:right w:val="none" w:sz="0" w:space="0" w:color="auto"/>
              </w:divBdr>
              <w:divsChild>
                <w:div w:id="18508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10936">
      <w:bodyDiv w:val="1"/>
      <w:marLeft w:val="0"/>
      <w:marRight w:val="0"/>
      <w:marTop w:val="0"/>
      <w:marBottom w:val="0"/>
      <w:divBdr>
        <w:top w:val="none" w:sz="0" w:space="0" w:color="auto"/>
        <w:left w:val="none" w:sz="0" w:space="0" w:color="auto"/>
        <w:bottom w:val="none" w:sz="0" w:space="0" w:color="auto"/>
        <w:right w:val="none" w:sz="0" w:space="0" w:color="auto"/>
      </w:divBdr>
    </w:div>
    <w:div w:id="304892840">
      <w:bodyDiv w:val="1"/>
      <w:marLeft w:val="0"/>
      <w:marRight w:val="0"/>
      <w:marTop w:val="0"/>
      <w:marBottom w:val="0"/>
      <w:divBdr>
        <w:top w:val="none" w:sz="0" w:space="0" w:color="auto"/>
        <w:left w:val="none" w:sz="0" w:space="0" w:color="auto"/>
        <w:bottom w:val="none" w:sz="0" w:space="0" w:color="auto"/>
        <w:right w:val="none" w:sz="0" w:space="0" w:color="auto"/>
      </w:divBdr>
    </w:div>
    <w:div w:id="639044039">
      <w:bodyDiv w:val="1"/>
      <w:marLeft w:val="0"/>
      <w:marRight w:val="0"/>
      <w:marTop w:val="0"/>
      <w:marBottom w:val="0"/>
      <w:divBdr>
        <w:top w:val="none" w:sz="0" w:space="0" w:color="auto"/>
        <w:left w:val="none" w:sz="0" w:space="0" w:color="auto"/>
        <w:bottom w:val="none" w:sz="0" w:space="0" w:color="auto"/>
        <w:right w:val="none" w:sz="0" w:space="0" w:color="auto"/>
      </w:divBdr>
    </w:div>
    <w:div w:id="963000192">
      <w:bodyDiv w:val="1"/>
      <w:marLeft w:val="0"/>
      <w:marRight w:val="0"/>
      <w:marTop w:val="0"/>
      <w:marBottom w:val="0"/>
      <w:divBdr>
        <w:top w:val="none" w:sz="0" w:space="0" w:color="auto"/>
        <w:left w:val="none" w:sz="0" w:space="0" w:color="auto"/>
        <w:bottom w:val="none" w:sz="0" w:space="0" w:color="auto"/>
        <w:right w:val="none" w:sz="0" w:space="0" w:color="auto"/>
      </w:divBdr>
    </w:div>
    <w:div w:id="982125612">
      <w:bodyDiv w:val="1"/>
      <w:marLeft w:val="0"/>
      <w:marRight w:val="0"/>
      <w:marTop w:val="0"/>
      <w:marBottom w:val="0"/>
      <w:divBdr>
        <w:top w:val="none" w:sz="0" w:space="0" w:color="auto"/>
        <w:left w:val="none" w:sz="0" w:space="0" w:color="auto"/>
        <w:bottom w:val="none" w:sz="0" w:space="0" w:color="auto"/>
        <w:right w:val="none" w:sz="0" w:space="0" w:color="auto"/>
      </w:divBdr>
    </w:div>
    <w:div w:id="1089234578">
      <w:bodyDiv w:val="1"/>
      <w:marLeft w:val="0"/>
      <w:marRight w:val="0"/>
      <w:marTop w:val="0"/>
      <w:marBottom w:val="0"/>
      <w:divBdr>
        <w:top w:val="none" w:sz="0" w:space="0" w:color="auto"/>
        <w:left w:val="none" w:sz="0" w:space="0" w:color="auto"/>
        <w:bottom w:val="none" w:sz="0" w:space="0" w:color="auto"/>
        <w:right w:val="none" w:sz="0" w:space="0" w:color="auto"/>
      </w:divBdr>
    </w:div>
    <w:div w:id="1138575773">
      <w:bodyDiv w:val="1"/>
      <w:marLeft w:val="0"/>
      <w:marRight w:val="0"/>
      <w:marTop w:val="0"/>
      <w:marBottom w:val="0"/>
      <w:divBdr>
        <w:top w:val="none" w:sz="0" w:space="0" w:color="auto"/>
        <w:left w:val="none" w:sz="0" w:space="0" w:color="auto"/>
        <w:bottom w:val="none" w:sz="0" w:space="0" w:color="auto"/>
        <w:right w:val="none" w:sz="0" w:space="0" w:color="auto"/>
      </w:divBdr>
    </w:div>
    <w:div w:id="1187864771">
      <w:bodyDiv w:val="1"/>
      <w:marLeft w:val="0"/>
      <w:marRight w:val="0"/>
      <w:marTop w:val="0"/>
      <w:marBottom w:val="0"/>
      <w:divBdr>
        <w:top w:val="none" w:sz="0" w:space="0" w:color="auto"/>
        <w:left w:val="none" w:sz="0" w:space="0" w:color="auto"/>
        <w:bottom w:val="none" w:sz="0" w:space="0" w:color="auto"/>
        <w:right w:val="none" w:sz="0" w:space="0" w:color="auto"/>
      </w:divBdr>
    </w:div>
    <w:div w:id="1228762323">
      <w:bodyDiv w:val="1"/>
      <w:marLeft w:val="0"/>
      <w:marRight w:val="0"/>
      <w:marTop w:val="0"/>
      <w:marBottom w:val="0"/>
      <w:divBdr>
        <w:top w:val="none" w:sz="0" w:space="0" w:color="auto"/>
        <w:left w:val="none" w:sz="0" w:space="0" w:color="auto"/>
        <w:bottom w:val="none" w:sz="0" w:space="0" w:color="auto"/>
        <w:right w:val="none" w:sz="0" w:space="0" w:color="auto"/>
      </w:divBdr>
    </w:div>
    <w:div w:id="1354111612">
      <w:bodyDiv w:val="1"/>
      <w:marLeft w:val="0"/>
      <w:marRight w:val="0"/>
      <w:marTop w:val="0"/>
      <w:marBottom w:val="0"/>
      <w:divBdr>
        <w:top w:val="none" w:sz="0" w:space="0" w:color="auto"/>
        <w:left w:val="none" w:sz="0" w:space="0" w:color="auto"/>
        <w:bottom w:val="none" w:sz="0" w:space="0" w:color="auto"/>
        <w:right w:val="none" w:sz="0" w:space="0" w:color="auto"/>
      </w:divBdr>
      <w:divsChild>
        <w:div w:id="1179127167">
          <w:marLeft w:val="0"/>
          <w:marRight w:val="0"/>
          <w:marTop w:val="0"/>
          <w:marBottom w:val="0"/>
          <w:divBdr>
            <w:top w:val="none" w:sz="0" w:space="0" w:color="auto"/>
            <w:left w:val="none" w:sz="0" w:space="0" w:color="auto"/>
            <w:bottom w:val="none" w:sz="0" w:space="0" w:color="auto"/>
            <w:right w:val="none" w:sz="0" w:space="0" w:color="auto"/>
          </w:divBdr>
          <w:divsChild>
            <w:div w:id="1220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6958">
      <w:bodyDiv w:val="1"/>
      <w:marLeft w:val="0"/>
      <w:marRight w:val="0"/>
      <w:marTop w:val="0"/>
      <w:marBottom w:val="0"/>
      <w:divBdr>
        <w:top w:val="none" w:sz="0" w:space="0" w:color="auto"/>
        <w:left w:val="none" w:sz="0" w:space="0" w:color="auto"/>
        <w:bottom w:val="none" w:sz="0" w:space="0" w:color="auto"/>
        <w:right w:val="none" w:sz="0" w:space="0" w:color="auto"/>
      </w:divBdr>
    </w:div>
    <w:div w:id="1456632824">
      <w:bodyDiv w:val="1"/>
      <w:marLeft w:val="0"/>
      <w:marRight w:val="0"/>
      <w:marTop w:val="0"/>
      <w:marBottom w:val="0"/>
      <w:divBdr>
        <w:top w:val="none" w:sz="0" w:space="0" w:color="auto"/>
        <w:left w:val="none" w:sz="0" w:space="0" w:color="auto"/>
        <w:bottom w:val="none" w:sz="0" w:space="0" w:color="auto"/>
        <w:right w:val="none" w:sz="0" w:space="0" w:color="auto"/>
      </w:divBdr>
    </w:div>
    <w:div w:id="1483422269">
      <w:bodyDiv w:val="1"/>
      <w:marLeft w:val="0"/>
      <w:marRight w:val="0"/>
      <w:marTop w:val="0"/>
      <w:marBottom w:val="0"/>
      <w:divBdr>
        <w:top w:val="none" w:sz="0" w:space="0" w:color="auto"/>
        <w:left w:val="none" w:sz="0" w:space="0" w:color="auto"/>
        <w:bottom w:val="none" w:sz="0" w:space="0" w:color="auto"/>
        <w:right w:val="none" w:sz="0" w:space="0" w:color="auto"/>
      </w:divBdr>
    </w:div>
    <w:div w:id="1581520021">
      <w:bodyDiv w:val="1"/>
      <w:marLeft w:val="0"/>
      <w:marRight w:val="0"/>
      <w:marTop w:val="0"/>
      <w:marBottom w:val="0"/>
      <w:divBdr>
        <w:top w:val="none" w:sz="0" w:space="0" w:color="auto"/>
        <w:left w:val="none" w:sz="0" w:space="0" w:color="auto"/>
        <w:bottom w:val="none" w:sz="0" w:space="0" w:color="auto"/>
        <w:right w:val="none" w:sz="0" w:space="0" w:color="auto"/>
      </w:divBdr>
    </w:div>
    <w:div w:id="1752002951">
      <w:bodyDiv w:val="1"/>
      <w:marLeft w:val="0"/>
      <w:marRight w:val="0"/>
      <w:marTop w:val="0"/>
      <w:marBottom w:val="0"/>
      <w:divBdr>
        <w:top w:val="none" w:sz="0" w:space="0" w:color="auto"/>
        <w:left w:val="none" w:sz="0" w:space="0" w:color="auto"/>
        <w:bottom w:val="none" w:sz="0" w:space="0" w:color="auto"/>
        <w:right w:val="none" w:sz="0" w:space="0" w:color="auto"/>
      </w:divBdr>
    </w:div>
    <w:div w:id="1787310319">
      <w:bodyDiv w:val="1"/>
      <w:marLeft w:val="0"/>
      <w:marRight w:val="0"/>
      <w:marTop w:val="0"/>
      <w:marBottom w:val="0"/>
      <w:divBdr>
        <w:top w:val="none" w:sz="0" w:space="0" w:color="auto"/>
        <w:left w:val="none" w:sz="0" w:space="0" w:color="auto"/>
        <w:bottom w:val="none" w:sz="0" w:space="0" w:color="auto"/>
        <w:right w:val="none" w:sz="0" w:space="0" w:color="auto"/>
      </w:divBdr>
    </w:div>
    <w:div w:id="1859467177">
      <w:bodyDiv w:val="1"/>
      <w:marLeft w:val="0"/>
      <w:marRight w:val="0"/>
      <w:marTop w:val="0"/>
      <w:marBottom w:val="0"/>
      <w:divBdr>
        <w:top w:val="none" w:sz="0" w:space="0" w:color="auto"/>
        <w:left w:val="none" w:sz="0" w:space="0" w:color="auto"/>
        <w:bottom w:val="none" w:sz="0" w:space="0" w:color="auto"/>
        <w:right w:val="none" w:sz="0" w:space="0" w:color="auto"/>
      </w:divBdr>
    </w:div>
    <w:div w:id="1887062469">
      <w:bodyDiv w:val="1"/>
      <w:marLeft w:val="0"/>
      <w:marRight w:val="0"/>
      <w:marTop w:val="0"/>
      <w:marBottom w:val="0"/>
      <w:divBdr>
        <w:top w:val="none" w:sz="0" w:space="0" w:color="auto"/>
        <w:left w:val="none" w:sz="0" w:space="0" w:color="auto"/>
        <w:bottom w:val="none" w:sz="0" w:space="0" w:color="auto"/>
        <w:right w:val="none" w:sz="0" w:space="0" w:color="auto"/>
      </w:divBdr>
      <w:divsChild>
        <w:div w:id="2144618974">
          <w:marLeft w:val="0"/>
          <w:marRight w:val="0"/>
          <w:marTop w:val="0"/>
          <w:marBottom w:val="0"/>
          <w:divBdr>
            <w:top w:val="none" w:sz="0" w:space="0" w:color="auto"/>
            <w:left w:val="none" w:sz="0" w:space="0" w:color="auto"/>
            <w:bottom w:val="none" w:sz="0" w:space="0" w:color="auto"/>
            <w:right w:val="none" w:sz="0" w:space="0" w:color="auto"/>
          </w:divBdr>
          <w:divsChild>
            <w:div w:id="7421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259">
      <w:bodyDiv w:val="1"/>
      <w:marLeft w:val="0"/>
      <w:marRight w:val="0"/>
      <w:marTop w:val="0"/>
      <w:marBottom w:val="0"/>
      <w:divBdr>
        <w:top w:val="none" w:sz="0" w:space="0" w:color="auto"/>
        <w:left w:val="none" w:sz="0" w:space="0" w:color="auto"/>
        <w:bottom w:val="none" w:sz="0" w:space="0" w:color="auto"/>
        <w:right w:val="none" w:sz="0" w:space="0" w:color="auto"/>
      </w:divBdr>
    </w:div>
    <w:div w:id="1964924485">
      <w:bodyDiv w:val="1"/>
      <w:marLeft w:val="0"/>
      <w:marRight w:val="0"/>
      <w:marTop w:val="0"/>
      <w:marBottom w:val="0"/>
      <w:divBdr>
        <w:top w:val="none" w:sz="0" w:space="0" w:color="auto"/>
        <w:left w:val="none" w:sz="0" w:space="0" w:color="auto"/>
        <w:bottom w:val="none" w:sz="0" w:space="0" w:color="auto"/>
        <w:right w:val="none" w:sz="0" w:space="0" w:color="auto"/>
      </w:divBdr>
    </w:div>
    <w:div w:id="2118871357">
      <w:bodyDiv w:val="1"/>
      <w:marLeft w:val="0"/>
      <w:marRight w:val="0"/>
      <w:marTop w:val="0"/>
      <w:marBottom w:val="0"/>
      <w:divBdr>
        <w:top w:val="none" w:sz="0" w:space="0" w:color="auto"/>
        <w:left w:val="none" w:sz="0" w:space="0" w:color="auto"/>
        <w:bottom w:val="none" w:sz="0" w:space="0" w:color="auto"/>
        <w:right w:val="none" w:sz="0" w:space="0" w:color="auto"/>
      </w:divBdr>
      <w:divsChild>
        <w:div w:id="13652574">
          <w:marLeft w:val="0"/>
          <w:marRight w:val="0"/>
          <w:marTop w:val="0"/>
          <w:marBottom w:val="0"/>
          <w:divBdr>
            <w:top w:val="none" w:sz="0" w:space="0" w:color="auto"/>
            <w:left w:val="none" w:sz="0" w:space="0" w:color="auto"/>
            <w:bottom w:val="none" w:sz="0" w:space="0" w:color="auto"/>
            <w:right w:val="none" w:sz="0" w:space="0" w:color="auto"/>
          </w:divBdr>
          <w:divsChild>
            <w:div w:id="3783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oleObject" Target="embeddings/Microsoft_PowerPoint_97-2003_Presentation.ppt"/><Relationship Id="rId39" Type="http://schemas.openxmlformats.org/officeDocument/2006/relationships/hyperlink" Target="https://www.education.uhb.nhs.uk/clinical-education/son/vision-for-a-student-led-clinical-learning-environment.htm" TargetMode="External"/><Relationship Id="rId21" Type="http://schemas.openxmlformats.org/officeDocument/2006/relationships/hyperlink" Target="https://healthacademy.lancsteachinghospitals.nhs.uk/support/clinical-placement-support/collaborative-learning-in-practice-clip/" TargetMode="External"/><Relationship Id="rId34" Type="http://schemas.openxmlformats.org/officeDocument/2006/relationships/hyperlink" Target="https://www.youtube.com/watch?v=Esh75mbmucY" TargetMode="External"/><Relationship Id="rId42" Type="http://schemas.openxmlformats.org/officeDocument/2006/relationships/image" Target="media/image9.emf"/><Relationship Id="rId47" Type="http://schemas.openxmlformats.org/officeDocument/2006/relationships/hyperlink" Target="https://pubmed.ncbi.nlm.nih.gov/37735375/" TargetMode="External"/><Relationship Id="rId50" Type="http://schemas.openxmlformats.org/officeDocument/2006/relationships/hyperlink" Target="https://www.sciencedirect.com/science/article/abs/pii/S1471595310001575" TargetMode="External"/><Relationship Id="rId55" Type="http://schemas.openxmlformats.org/officeDocument/2006/relationships/hyperlink" Target="https://eprints.bournemouth.ac.uk/33331/1/THE%20VALUE%20OF%20COACHING%20TRAINING%20TO%20SUPPORT%20ALTERNATIVE%20PRACTICE%20LEARNING%20MODELS.pdf" TargetMode="External"/><Relationship Id="rId7" Type="http://schemas.openxmlformats.org/officeDocument/2006/relationships/hyperlink" Target="https://www.plymouth.ac.uk/student-life/your-studies/academic-services/poppi/placement-providers/collaborative-learning-in-placement-practice" TargetMode="External"/><Relationship Id="rId2" Type="http://schemas.openxmlformats.org/officeDocument/2006/relationships/settings" Target="settings.xml"/><Relationship Id="rId16" Type="http://schemas.openxmlformats.org/officeDocument/2006/relationships/package" Target="embeddings/Microsoft_Word_Document1.docx"/><Relationship Id="rId29" Type="http://schemas.openxmlformats.org/officeDocument/2006/relationships/oleObject" Target="embeddings/oleObject3.bin"/><Relationship Id="rId11" Type="http://schemas.openxmlformats.org/officeDocument/2006/relationships/image" Target="media/image1.emf"/><Relationship Id="rId24" Type="http://schemas.openxmlformats.org/officeDocument/2006/relationships/package" Target="embeddings/Microsoft_Word_Document2.docx"/><Relationship Id="rId32" Type="http://schemas.openxmlformats.org/officeDocument/2006/relationships/hyperlink" Target="https://healthacademy.lancsteachinghospitals.nhs.uk/app/uploads/2020/09/Coaching-Slides.pdf" TargetMode="External"/><Relationship Id="rId37" Type="http://schemas.openxmlformats.org/officeDocument/2006/relationships/hyperlink" Target="https://www.open.edu/openlearn/money-business/exploring-career-mentoring-and-coaching/content-section-overview?active-tab=description-tab" TargetMode="External"/><Relationship Id="rId40" Type="http://schemas.openxmlformats.org/officeDocument/2006/relationships/hyperlink" Target="https://www.youtube.com/watch?v=o0WbJx6jqsI&amp;t=12s" TargetMode="External"/><Relationship Id="rId45" Type="http://schemas.openxmlformats.org/officeDocument/2006/relationships/hyperlink" Target="https://lanternpublishing.com/product/supervising-and-assessing-student-nurses-and-midwives-in-clinical-practice/" TargetMode="External"/><Relationship Id="rId53" Type="http://schemas.openxmlformats.org/officeDocument/2006/relationships/hyperlink" Target="https://pubmed.ncbi.nlm.nih.gov/31556740/" TargetMode="External"/><Relationship Id="rId5" Type="http://schemas.openxmlformats.org/officeDocument/2006/relationships/hyperlink" Target="https://www.nhsemployers.org/articles/exploring-clip-collaborative-learning-practice-model" TargetMode="External"/><Relationship Id="rId19" Type="http://schemas.openxmlformats.org/officeDocument/2006/relationships/image" Target="media/image5.emf"/><Relationship Id="rId4" Type="http://schemas.openxmlformats.org/officeDocument/2006/relationships/hyperlink" Target="mailto:Juliet.borwell1@nhs.net" TargetMode="External"/><Relationship Id="rId9" Type="http://schemas.openxmlformats.org/officeDocument/2006/relationships/hyperlink" Target="https://www.rcn.org.uk/Professional-Development/Practice-based-learning/Innovations-from-around-the-UK" TargetMode="External"/><Relationship Id="rId14" Type="http://schemas.openxmlformats.org/officeDocument/2006/relationships/package" Target="embeddings/Microsoft_Word_Document.docx"/><Relationship Id="rId22" Type="http://schemas.openxmlformats.org/officeDocument/2006/relationships/hyperlink" Target="https://www.youtube.com/watch?v=JME92LNbXRk" TargetMode="External"/><Relationship Id="rId27" Type="http://schemas.openxmlformats.org/officeDocument/2006/relationships/hyperlink" Target="https://www.youtube.com/watch?v=-9eQti68zmQ" TargetMode="External"/><Relationship Id="rId30" Type="http://schemas.openxmlformats.org/officeDocument/2006/relationships/hyperlink" Target="https://plplg.uk/wp-content/uploads/2019/05/Practice-Assessor-Workshop-full-day.pdf" TargetMode="External"/><Relationship Id="rId35" Type="http://schemas.openxmlformats.org/officeDocument/2006/relationships/hyperlink" Target="https://www.e-lfh.org.uk/programmes/practice-educator-and-assessor-preparation-peap/" TargetMode="External"/><Relationship Id="rId43" Type="http://schemas.openxmlformats.org/officeDocument/2006/relationships/oleObject" Target="embeddings/oleObject4.bin"/><Relationship Id="rId48" Type="http://schemas.openxmlformats.org/officeDocument/2006/relationships/hyperlink" Target="https://pubmed.ncbi.nlm.nih.gov/32126503/" TargetMode="External"/><Relationship Id="rId56" Type="http://schemas.openxmlformats.org/officeDocument/2006/relationships/fontTable" Target="fontTable.xml"/><Relationship Id="rId8" Type="http://schemas.openxmlformats.org/officeDocument/2006/relationships/hyperlink" Target="https://www.ashfordstpeters.nhs.uk/student-nurses-coaching" TargetMode="External"/><Relationship Id="rId51" Type="http://schemas.openxmlformats.org/officeDocument/2006/relationships/hyperlink" Target="https://pubmed.ncbi.nlm.nih.gov/33965717/" TargetMode="External"/><Relationship Id="rId3" Type="http://schemas.openxmlformats.org/officeDocument/2006/relationships/webSettings" Target="webSettings.xml"/><Relationship Id="rId12" Type="http://schemas.openxmlformats.org/officeDocument/2006/relationships/package" Target="embeddings/Microsoft_PowerPoint_Presentation.pptx"/><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hyperlink" Target="https://www.youtube.com/redirect?event=video_description&amp;redir_token=QUFFLUhqbENneWtXMmtWLVdiOVR4RkZEUWNyUElYTHF0d3xBQ3Jtc0tsZ2xIdW82dkJXYk9iSnVCa19feVkzai1BcHZpVzBTZ1BMUlZ3YTNuTzdNVHlfWGlBRWdCd01jT09idS01WWRrb3FGaDYwR2FEeVdfMnRvb0thU0YwRkNRbjFEeW4xejNBTV80SWZWUC1ManZPMmhLdw&amp;q=http%3A%2F%2Fentrepreneurimpet.com%2F&amp;v=Esh75mbmucY" TargetMode="External"/><Relationship Id="rId38" Type="http://schemas.openxmlformats.org/officeDocument/2006/relationships/hyperlink" Target="https://learninghub.nhs.uk/Resource/19785/Item" TargetMode="External"/><Relationship Id="rId46" Type="http://schemas.openxmlformats.org/officeDocument/2006/relationships/hyperlink" Target="https://www.booksonix.co.uk/scion/samples/9781908625878SC.pdf" TargetMode="External"/><Relationship Id="rId20" Type="http://schemas.openxmlformats.org/officeDocument/2006/relationships/oleObject" Target="embeddings/oleObject2.bin"/><Relationship Id="rId41" Type="http://schemas.openxmlformats.org/officeDocument/2006/relationships/hyperlink" Target="https://www.youtube.com/watch?v=QkmfzUrfN3w&amp;t=504s" TargetMode="External"/><Relationship Id="rId54" Type="http://schemas.openxmlformats.org/officeDocument/2006/relationships/hyperlink" Target="https://www.magonlinelibrary.com/doi/abs/10.12968/bjom.2019.27.5.324" TargetMode="External"/><Relationship Id="rId1" Type="http://schemas.openxmlformats.org/officeDocument/2006/relationships/styles" Target="styles.xml"/><Relationship Id="rId6" Type="http://schemas.openxmlformats.org/officeDocument/2006/relationships/hyperlink" Target="https://www.uea.ac.uk/web/groups-and-centres/hsc-practice-education/coaching-clip/clip-resources" TargetMode="Externa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hyperlink" Target="http://www.open.edu/openlearn/money-business/workplace-learning-coaching-and-mentoring/content-section-0?active-tab=description-tab" TargetMode="External"/><Relationship Id="rId49" Type="http://schemas.openxmlformats.org/officeDocument/2006/relationships/hyperlink" Target="https://www.sciencedirect.com/science/article/abs/pii/S0260691719301388" TargetMode="External"/><Relationship Id="rId57" Type="http://schemas.openxmlformats.org/officeDocument/2006/relationships/theme" Target="theme/theme1.xml"/><Relationship Id="rId10" Type="http://schemas.openxmlformats.org/officeDocument/2006/relationships/hyperlink" Target="https://www.hee.nhs.uk/sites/default/files/documents/JPUH%20Conference%20Presentations.pdf" TargetMode="External"/><Relationship Id="rId31" Type="http://schemas.openxmlformats.org/officeDocument/2006/relationships/hyperlink" Target="https://learninghub.nhs.uk/Resource/35493/Item" TargetMode="External"/><Relationship Id="rId44" Type="http://schemas.openxmlformats.org/officeDocument/2006/relationships/hyperlink" Target="https://onlinelibrary.wiley.com/doi/book/10.1002/9781119695417" TargetMode="External"/><Relationship Id="rId52" Type="http://schemas.openxmlformats.org/officeDocument/2006/relationships/hyperlink" Target="https://pubmed.ncbi.nlm.nih.gov/317832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7</Pages>
  <Words>2983</Words>
  <Characters>17009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 Teresa (NHS KENT AND MEDWAY ICB - 91Q)</dc:creator>
  <cp:keywords/>
  <dc:description/>
  <cp:lastModifiedBy>BUCHAN, Teresa (NHS KENT AND MEDWAY ICB - 91Q)</cp:lastModifiedBy>
  <cp:revision>12</cp:revision>
  <dcterms:created xsi:type="dcterms:W3CDTF">2024-01-30T22:52:00Z</dcterms:created>
  <dcterms:modified xsi:type="dcterms:W3CDTF">2024-03-05T15:19:00Z</dcterms:modified>
</cp:coreProperties>
</file>