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b w:val="1"/>
          <w:rtl w:val="0"/>
        </w:rPr>
        <w:t xml:space="preserve">Who I Was at the Start</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 had always wanted to try paediatrics to help me understand whether it is something I would like to do in the future. Being offered the option to try both paediatrics and leadership sounded interesting and exciting to me. Before starting the placement I wasn’t sure what the leadership side would look like but I’m a very flexible person and thought I’d be able to adapt to whatever it is. I knew my time would be split: 3 days of leadership and 2 days clinical each week, with most of my time, spent working virtually.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the first day I remember Debs saying ‘it doesn’t matter what you end up doing, it’s about the journey’ - Initially, I felt confused by this, but as the placement progressed what she meant became clear.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My Journey </w:t>
      </w:r>
    </w:p>
    <w:p w:rsidR="00000000" w:rsidDel="00000000" w:rsidP="00000000" w:rsidRDefault="00000000" w:rsidRPr="00000000" w14:paraId="00000007">
      <w:pPr>
        <w:rPr/>
      </w:pPr>
      <w:r w:rsidDel="00000000" w:rsidR="00000000" w:rsidRPr="00000000">
        <w:rPr>
          <w:rtl w:val="0"/>
        </w:rPr>
        <w:t xml:space="preserve">This placement was nothing like what I was expecting, in the best possible way. That being said it still had its challenges. In the first 2 weeks, I was all guns blazing, trying to do every task that was suggested to me. Then at week 3, I started feeling overwhelmed with the amount of work I had set myself to do. The realisation that I wasn’t going to be able to do it all in 6 weeks set in. It took a lot for me to share how I was feeling and by doing so I was supported to set new, more realistic priorities which allowed me to make the most out of the remainder of the placement. By going through this process I have developed skills and a new awareness that has enabled me to fly into future challenges with confidence.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Some of the key aspects of my journey were: </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Understanding of self both as a student and as a leader and the awareness of the impacts I can have on others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Reflective practice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Prioritisation and time management skills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The understanding that leadership is embedded in everything we do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Clinical curiosity and the confidence to ask those difficult questions - are we doing the best we can for our patients and how are we evidencing that?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the placement went on it became clear to me that leadership is embedded in everything we do, particularly as clinicians.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One of the key differences about this placement was that the pace of the work was entirely set by me. At first, I found this challenged my prioritisation and time management skills as well as my beliefs around </w:t>
      </w:r>
      <w:r w:rsidDel="00000000" w:rsidR="00000000" w:rsidRPr="00000000">
        <w:rPr>
          <w:i w:val="1"/>
          <w:rtl w:val="0"/>
        </w:rPr>
        <w:t xml:space="preserve">what </w:t>
      </w:r>
      <w:r w:rsidDel="00000000" w:rsidR="00000000" w:rsidRPr="00000000">
        <w:rPr>
          <w:rtl w:val="0"/>
        </w:rPr>
        <w:t xml:space="preserve">work is</w:t>
      </w:r>
      <w:r w:rsidDel="00000000" w:rsidR="00000000" w:rsidRPr="00000000">
        <w:rPr>
          <w:rtl w:val="0"/>
        </w:rPr>
        <w:t xml:space="preserve">. I learned to set out what I wanted to achieve and then work towards that goal while still being realistic in what is achievable in 6 weeks. I also learned consistent review and reflection on </w:t>
      </w:r>
      <w:r w:rsidDel="00000000" w:rsidR="00000000" w:rsidRPr="00000000">
        <w:rPr>
          <w:i w:val="1"/>
          <w:rtl w:val="0"/>
        </w:rPr>
        <w:t xml:space="preserve">the goals themselves</w:t>
      </w:r>
      <w:r w:rsidDel="00000000" w:rsidR="00000000" w:rsidRPr="00000000">
        <w:rPr>
          <w:rtl w:val="0"/>
        </w:rPr>
        <w:t xml:space="preserve">, was key to making the right decisions. Discovering this process has given me new skills and made me feel excited to take the lead on project work in the future.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exploration of reflective practice and exploring my creativity has been very impactful to not only my professional development but my personal understanding of self. Instead of dreading reflection, it is now something I look forward to! Reflection has helped me identify my learning needs, beliefs, strengths, areas for development and emotions which all play into my role as a student, a physio (in the future) and a leader. In this journey of reflection, I have had to be brave and explore my thoughts and feelings and the “why’s” of situations, particularly when I felt blockers in my confidence. Reflection was the best way to demonstrate my learning and progression throughout the placement. In understanding myself, I was able to define what authenticity is </w:t>
      </w:r>
      <w:r w:rsidDel="00000000" w:rsidR="00000000" w:rsidRPr="00000000">
        <w:rPr>
          <w:i w:val="1"/>
          <w:rtl w:val="0"/>
        </w:rPr>
        <w:t xml:space="preserve">to me</w:t>
      </w:r>
      <w:r w:rsidDel="00000000" w:rsidR="00000000" w:rsidRPr="00000000">
        <w:rPr>
          <w:rtl w:val="0"/>
        </w:rPr>
        <w:t xml:space="preserve">. I started to understand where I am willing to flex my leadership style. Without that authentic core, it is easy to end up being what everyone else wants you to be, rather than your true self. Which will eventually burn you out... especially if you’re a compassionate leader like 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What I Actually Did</w:t>
      </w:r>
    </w:p>
    <w:p w:rsidR="00000000" w:rsidDel="00000000" w:rsidP="00000000" w:rsidRDefault="00000000" w:rsidRPr="00000000" w14:paraId="00000017">
      <w:pPr>
        <w:rPr/>
      </w:pPr>
      <w:r w:rsidDel="00000000" w:rsidR="00000000" w:rsidRPr="00000000">
        <w:rPr>
          <w:rtl w:val="0"/>
        </w:rPr>
        <w:t xml:space="preserve">On my clinical days, I have been working with a fantastic band 6 physio, Emily, who was both supportive and creative in facilitating my learning. We used case studies to practise my skills before taking the lead on face-to-face and virtual sessions. By focussing on a few aspects of paediatrics, I got a strong grasp of the content and clinical reasoning, and I was able to work toward independence in assessing and treating by the end.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leadership days I would work on one of three projects; Orthotics, compassionate leadership or five years forward. These projects built towards a presentation of my learning at the end. As part of the orthotics project, I created a survey to collect feedback from the child’s perspective, to help inform service development priorities. I also created a leaflet for parents/carers, which included information about the children’s orthotics service and important safety advice. The other two projects were much more open to interpretation so the rest of my time, on leadership days, was spent in meetings to observe different leadership styles in action. I researched change management models for service development and powerful questioning strategies. I also deeply explored myself, through reflection. By understanding service provision and the impact of the context on decision making, my clinical reasoning skills, both clinically and in leadership, have significantly improved.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b w:val="1"/>
          <w:rtl w:val="0"/>
        </w:rPr>
        <w:t xml:space="preserve">What’s Next For Me?</w:t>
      </w:r>
    </w:p>
    <w:p w:rsidR="00000000" w:rsidDel="00000000" w:rsidP="00000000" w:rsidRDefault="00000000" w:rsidRPr="00000000" w14:paraId="0000001C">
      <w:pPr>
        <w:rPr>
          <w:u w:val="single"/>
        </w:rPr>
      </w:pPr>
      <w:r w:rsidDel="00000000" w:rsidR="00000000" w:rsidRPr="00000000">
        <w:rPr>
          <w:rtl w:val="0"/>
        </w:rPr>
        <w:t xml:space="preserve">I am looking at utilising my leadership skills in setting up group supervision for students, post-placement, to facilitate the development of reflection skills in my peers. This opportunity has changed my perspective and I am much more aware of who I am, the impact I have on others, and the consideration for the context. I can’t wait to apply all of this in my next placement starting in a week's time!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60" w:lineRule="auto"/>
        <w:rPr>
          <w:b w:val="1"/>
        </w:rPr>
      </w:pPr>
      <w:r w:rsidDel="00000000" w:rsidR="00000000" w:rsidRPr="00000000">
        <w:rPr>
          <w:b w:val="1"/>
          <w:rtl w:val="0"/>
        </w:rPr>
        <w:t xml:space="preserve">Conclusion </w:t>
      </w:r>
    </w:p>
    <w:p w:rsidR="00000000" w:rsidDel="00000000" w:rsidP="00000000" w:rsidRDefault="00000000" w:rsidRPr="00000000" w14:paraId="0000001F">
      <w:pPr>
        <w:rPr/>
      </w:pPr>
      <w:r w:rsidDel="00000000" w:rsidR="00000000" w:rsidRPr="00000000">
        <w:rPr>
          <w:rtl w:val="0"/>
        </w:rPr>
        <w:t xml:space="preserve">Overall this experience has been a transformational step in my journey both professionally and personally. I feel empowered to be a leader and I feel excited to share with others how they are leaders too!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t xml:space="preserve">If anyone has any further questions or comments please contact me @RachelChandler_ on Twitter. </w:t>
      </w: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shd w:fill="ffe599"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59A1E8BCAB84BA39DC4478DA2ABFC" ma:contentTypeVersion="17" ma:contentTypeDescription="Create a new document." ma:contentTypeScope="" ma:versionID="bd44750da80e5c29029e472c730b68b1">
  <xsd:schema xmlns:xsd="http://www.w3.org/2001/XMLSchema" xmlns:xs="http://www.w3.org/2001/XMLSchema" xmlns:p="http://schemas.microsoft.com/office/2006/metadata/properties" xmlns:ns2="958009a7-37b1-4936-88b6-649ae95b4ab3" xmlns:ns3="df959916-293c-48f6-a3ee-7dc944b84921" targetNamespace="http://schemas.microsoft.com/office/2006/metadata/properties" ma:root="true" ma:fieldsID="df021920dcb98505dd68a94052f11371" ns2:_="" ns3:_="">
    <xsd:import namespace="958009a7-37b1-4936-88b6-649ae95b4ab3"/>
    <xsd:import namespace="df959916-293c-48f6-a3ee-7dc944b8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09a7-37b1-4936-88b6-649ae95b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59916-293c-48f6-a3ee-7dc944b84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E7C2A-5E88-412C-A6DF-402E2B0F39E7}"/>
</file>

<file path=customXml/itemProps2.xml><?xml version="1.0" encoding="utf-8"?>
<ds:datastoreItem xmlns:ds="http://schemas.openxmlformats.org/officeDocument/2006/customXml" ds:itemID="{72CAC775-C656-43FF-A3DD-D14511BDA399}"/>
</file>

<file path=customXml/itemProps3.xml><?xml version="1.0" encoding="utf-8"?>
<ds:datastoreItem xmlns:ds="http://schemas.openxmlformats.org/officeDocument/2006/customXml" ds:itemID="{B7B3F15F-6A26-4DF2-B39B-9F06590848A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0x01010058259A1E8BCAB84BA39DC4478DA2ABFC</vt:lpwstr>
  </property>
</Properties>
</file>