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Look w:val="01E0"/>
      </w:tblPr>
      <w:tblGrid>
        <w:gridCol w:w="9540"/>
        <w:gridCol w:w="6"/>
      </w:tblGrid>
      <w:tr w:rsidR="00974570" w:rsidTr="00974570">
        <w:trPr>
          <w:trHeight w:val="749"/>
        </w:trPr>
        <w:tc>
          <w:tcPr>
            <w:tcW w:w="7168" w:type="dxa"/>
            <w:tcMar>
              <w:left w:w="0" w:type="dxa"/>
              <w:right w:w="0" w:type="dxa"/>
            </w:tcMar>
          </w:tcPr>
          <w:p w:rsidR="00974570" w:rsidRDefault="00974570" w:rsidP="00974570">
            <w:pPr>
              <w:rPr>
                <w:rFonts w:ascii="Arial" w:hAnsi="Arial"/>
                <w:b/>
                <w:sz w:val="100"/>
              </w:rPr>
            </w:pPr>
            <w:r>
              <w:rPr>
                <w:noProof/>
              </w:rPr>
              <w:drawing>
                <wp:anchor distT="0" distB="0" distL="114300" distR="114300" simplePos="0" relativeHeight="251672576" behindDoc="0" locked="0" layoutInCell="1" allowOverlap="1">
                  <wp:simplePos x="0" y="0"/>
                  <wp:positionH relativeFrom="column">
                    <wp:posOffset>4580255</wp:posOffset>
                  </wp:positionH>
                  <wp:positionV relativeFrom="page">
                    <wp:posOffset>114300</wp:posOffset>
                  </wp:positionV>
                  <wp:extent cx="1503680" cy="547370"/>
                  <wp:effectExtent l="0" t="0" r="1270" b="5080"/>
                  <wp:wrapNone/>
                  <wp:docPr id="10" name="Picture 10" descr="ucu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cu_colou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03680" cy="547370"/>
                          </a:xfrm>
                          <a:prstGeom prst="rect">
                            <a:avLst/>
                          </a:prstGeom>
                          <a:noFill/>
                          <a:ln>
                            <a:noFill/>
                          </a:ln>
                        </pic:spPr>
                      </pic:pic>
                    </a:graphicData>
                  </a:graphic>
                </wp:anchor>
              </w:drawing>
            </w:r>
            <w:r w:rsidR="00BC4726" w:rsidRPr="00BC4726">
              <w:rPr>
                <w:rFonts w:ascii="Arial" w:hAnsi="Arial"/>
                <w:b/>
                <w:noProof/>
                <w:color w:val="2D044F"/>
                <w:sz w:val="100"/>
                <w:lang w:val="en-US" w:eastAsia="en-US"/>
              </w:rPr>
              <w:pict>
                <v:shapetype id="_x0000_t202" coordsize="21600,21600" o:spt="202" path="m,l,21600r21600,l21600,xe">
                  <v:stroke joinstyle="miter"/>
                  <v:path gradientshapeok="t" o:connecttype="rect"/>
                </v:shapetype>
                <v:shape id="Text Box 9" o:spid="_x0000_s1026" type="#_x0000_t202" style="position:absolute;margin-left:0;margin-top:53.85pt;width:476.6pt;height:20.7pt;z-index:251666432;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" fillcolor="#8064a2 [3207]" strokeweight="0">
                  <v:fill opacity="33410f"/>
                  <v:stroke opacity="0"/>
                  <v:textbox inset="0">
                    <w:txbxContent>
                      <w:p w:rsidR="004742E0" w:rsidRPr="00F37D39" w:rsidRDefault="004742E0" w:rsidP="00F37D39">
                        <w:pPr>
                          <w:jc w:val="center"/>
                          <w:rPr>
                            <w:rFonts w:ascii="Verdana" w:hAnsi="Verdana"/>
                            <w:b/>
                          </w:rPr>
                        </w:pPr>
                        <w:r w:rsidRPr="00F37D39">
                          <w:rPr>
                            <w:rFonts w:ascii="Verdana" w:hAnsi="Verdana"/>
                            <w:b/>
                            <w:sz w:val="22"/>
                            <w:szCs w:val="22"/>
                          </w:rPr>
                          <w:t>AN INFORMATION BULLETIN FOR MEMBERS AT UNIVERSITY OF BRIGHTON</w:t>
                        </w:r>
                      </w:p>
                    </w:txbxContent>
                  </v:textbox>
                </v:shape>
              </w:pict>
            </w:r>
            <w:r w:rsidR="00BC4726" w:rsidRPr="00BC4726">
              <w:rPr>
                <w:rFonts w:ascii="Arial" w:hAnsi="Arial"/>
                <w:b/>
                <w:noProof/>
                <w:color w:val="2D044F"/>
                <w:sz w:val="100"/>
                <w:lang w:val="en-US" w:eastAsia="en-US"/>
              </w:rPr>
              <w:pict>
                <v:shape id="Text Box 8" o:spid="_x0000_s1027" type="#_x0000_t202" style="position:absolute;margin-left:0;margin-top:81pt;width:477pt;height:18pt;z-index:251671552;visibility:visible;mso-position-horizontal-relative:text;mso-position-vertical-relative:text" wrapcoords="-34 0 -34 20700 21600 20700 21600 0 -3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" fillcolor="#3f0a68" stroked="f">
                  <v:textbox inset=",1mm,,1mm">
                    <w:txbxContent>
                      <w:p w:rsidR="00266306" w:rsidRDefault="00266306" w:rsidP="00974570">
                        <w:pPr>
                          <w:ind w:left="-426"/>
                          <w:jc w:val="right"/>
                          <w:rPr>
                            <w:rFonts w:ascii="Verdana" w:hAnsi="Verdana"/>
                            <w:color w:val="FFFFFF"/>
                          </w:rPr>
                        </w:pPr>
                        <w:r>
                          <w:rPr>
                            <w:rFonts w:ascii="Verdana" w:hAnsi="Verdana"/>
                            <w:color w:val="FFFFFF"/>
                          </w:rPr>
                          <w:t>November 2015</w:t>
                        </w:r>
                      </w:p>
                    </w:txbxContent>
                  </v:textbox>
                  <w10:wrap type="tight"/>
                </v:shape>
              </w:pict>
            </w:r>
            <w:r>
              <w:rPr>
                <w:rFonts w:ascii="Arial" w:hAnsi="Arial"/>
                <w:b/>
                <w:noProof/>
                <w:color w:val="2D044F"/>
                <w:sz w:val="100"/>
              </w:rPr>
              <w:softHyphen/>
              <w:t>NEWS</w:t>
            </w:r>
            <w:r>
              <w:rPr>
                <w:rFonts w:ascii="Arial" w:hAnsi="Arial"/>
                <w:b/>
                <w:noProof/>
                <w:sz w:val="100"/>
              </w:rPr>
              <w:t>LETTER</w:t>
            </w:r>
          </w:p>
        </w:tc>
        <w:tc>
          <w:tcPr>
            <w:tcW w:w="2188" w:type="dxa"/>
            <w:tcMar>
              <w:left w:w="0" w:type="dxa"/>
              <w:right w:w="0" w:type="dxa"/>
            </w:tcMar>
          </w:tcPr>
          <w:p w:rsidR="00974570" w:rsidRDefault="00974570" w:rsidP="00974570">
            <w:pPr>
              <w:ind w:right="548"/>
              <w:jc w:val="right"/>
              <w:rPr>
                <w:sz w:val="48"/>
              </w:rPr>
            </w:pPr>
          </w:p>
        </w:tc>
      </w:tr>
    </w:tbl>
    <w:p w:rsidR="00974570" w:rsidRDefault="00BC4726" w:rsidP="00974570">
      <w:r w:rsidRPr="00BC4726">
        <w:rPr>
          <w:noProof/>
          <w:lang w:val="en-US" w:eastAsia="en-US"/>
        </w:rPr>
        <w:pict>
          <v:shape id="Text Box 5" o:spid="_x0000_s1028" type="#_x0000_t202" style="position:absolute;margin-left:0;margin-top:9pt;width:476.6pt;height:333pt;z-index:25166745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">
            <v:shadow on="t50800f" opacity="26214f" origin=",.5" offset="0,-3pt"/>
            <v:textbox>
              <w:txbxContent>
                <w:p w:rsidR="004742E0" w:rsidRPr="001A1616" w:rsidRDefault="004742E0" w:rsidP="004742E0">
                  <w:pPr>
                    <w:spacing w:before="120"/>
                    <w:jc w:val="center"/>
                    <w:rPr>
                      <w:rFonts w:ascii="Arial" w:hAnsi="Arial" w:cs="Arial"/>
                      <w:b/>
                      <w:sz w:val="36"/>
                      <w:szCs w:val="22"/>
                    </w:rPr>
                  </w:pPr>
                  <w:r w:rsidRPr="001A1616">
                    <w:rPr>
                      <w:rFonts w:ascii="Arial" w:hAnsi="Arial" w:cs="Arial"/>
                      <w:b/>
                      <w:sz w:val="36"/>
                      <w:szCs w:val="22"/>
                    </w:rPr>
                    <w:t xml:space="preserve">Resisting </w:t>
                  </w:r>
                  <w:r>
                    <w:rPr>
                      <w:rFonts w:ascii="Arial" w:hAnsi="Arial" w:cs="Arial"/>
                      <w:b/>
                      <w:sz w:val="36"/>
                      <w:szCs w:val="22"/>
                    </w:rPr>
                    <w:t>‘</w:t>
                  </w:r>
                  <w:r w:rsidRPr="001A1616">
                    <w:rPr>
                      <w:rFonts w:ascii="Arial" w:hAnsi="Arial" w:cs="Arial"/>
                      <w:b/>
                      <w:sz w:val="36"/>
                      <w:szCs w:val="22"/>
                    </w:rPr>
                    <w:t>performance management</w:t>
                  </w:r>
                  <w:r>
                    <w:rPr>
                      <w:rFonts w:ascii="Arial" w:hAnsi="Arial" w:cs="Arial"/>
                      <w:b/>
                      <w:sz w:val="36"/>
                      <w:szCs w:val="22"/>
                    </w:rPr>
                    <w:t>’</w:t>
                  </w:r>
                  <w:r w:rsidRPr="001A1616">
                    <w:rPr>
                      <w:rFonts w:ascii="Arial" w:hAnsi="Arial" w:cs="Arial"/>
                      <w:b/>
                      <w:sz w:val="36"/>
                      <w:szCs w:val="22"/>
                    </w:rPr>
                    <w:t xml:space="preserve"> at </w:t>
                  </w:r>
                  <w:proofErr w:type="spellStart"/>
                  <w:r w:rsidRPr="001A1616">
                    <w:rPr>
                      <w:rFonts w:ascii="Arial" w:hAnsi="Arial" w:cs="Arial"/>
                      <w:b/>
                      <w:sz w:val="36"/>
                      <w:szCs w:val="22"/>
                    </w:rPr>
                    <w:t>UoB</w:t>
                  </w:r>
                  <w:proofErr w:type="spellEnd"/>
                </w:p>
                <w:p w:rsidR="004742E0" w:rsidRPr="001A1616" w:rsidRDefault="004742E0" w:rsidP="00E868BF">
                  <w:pPr>
                    <w:spacing w:before="120"/>
                    <w:ind w:left="57" w:right="57"/>
                    <w:jc w:val="both"/>
                    <w:rPr>
                      <w:sz w:val="22"/>
                      <w:szCs w:val="22"/>
                    </w:rPr>
                  </w:pPr>
                  <w:r w:rsidRPr="001A1616">
                    <w:rPr>
                      <w:sz w:val="22"/>
                      <w:szCs w:val="22"/>
                    </w:rPr>
                    <w:t xml:space="preserve">We are entering a period of significant change at the University of Brighton. The arrival of a new Vice Chancellor later this term marks </w:t>
                  </w:r>
                  <w:r>
                    <w:rPr>
                      <w:sz w:val="22"/>
                      <w:szCs w:val="22"/>
                    </w:rPr>
                    <w:t>another stage</w:t>
                  </w:r>
                  <w:r w:rsidRPr="001A1616">
                    <w:rPr>
                      <w:sz w:val="22"/>
                      <w:szCs w:val="22"/>
                    </w:rPr>
                    <w:t xml:space="preserve"> in the changing of the guard among the senior management team. The intensification of competition in the HE sector, caused especially by the removal of the cap on </w:t>
                  </w:r>
                  <w:r>
                    <w:rPr>
                      <w:sz w:val="22"/>
                      <w:szCs w:val="22"/>
                    </w:rPr>
                    <w:t>student numbers, is driving the new management</w:t>
                  </w:r>
                  <w:r w:rsidRPr="001A1616">
                    <w:rPr>
                      <w:sz w:val="22"/>
                      <w:szCs w:val="22"/>
                    </w:rPr>
                    <w:t xml:space="preserve"> to </w:t>
                  </w:r>
                  <w:r>
                    <w:rPr>
                      <w:sz w:val="22"/>
                      <w:szCs w:val="22"/>
                    </w:rPr>
                    <w:t xml:space="preserve">try to change </w:t>
                  </w:r>
                  <w:r w:rsidRPr="001A1616">
                    <w:rPr>
                      <w:sz w:val="22"/>
                      <w:szCs w:val="22"/>
                    </w:rPr>
                    <w:t>long-standing working practices and arrangements at this institution.</w:t>
                  </w:r>
                </w:p>
                <w:p w:rsidR="004742E0" w:rsidRPr="001A1616" w:rsidRDefault="004742E0" w:rsidP="00E868BF">
                  <w:pPr>
                    <w:spacing w:before="60"/>
                    <w:ind w:left="57" w:right="57"/>
                    <w:jc w:val="both"/>
                    <w:rPr>
                      <w:sz w:val="22"/>
                      <w:szCs w:val="22"/>
                    </w:rPr>
                  </w:pPr>
                  <w:r w:rsidRPr="001A1616">
                    <w:rPr>
                      <w:sz w:val="22"/>
                      <w:szCs w:val="22"/>
                    </w:rPr>
                    <w:t>The main threat to academic staff comes from the plan to introduce ‘performance management’. This centres on an attempt to transform the existing Staff Development Review, negotiated between the University and the trade unions as a mechanism for supporting staff career development, into a managerial tool for the evaluation of individual performance. This would involve the annual setting of targets for staff by managers and a system of metrics for assessing the extent to which those targets are met. The ultimate goal of such a procedure is performance-related pay: making pay increases or increments dependent on the outcome of the annual appraisal</w:t>
                  </w:r>
                </w:p>
                <w:p w:rsidR="004742E0" w:rsidRPr="001A1616" w:rsidRDefault="004742E0" w:rsidP="00E868BF">
                  <w:pPr>
                    <w:spacing w:before="60"/>
                    <w:ind w:left="57" w:right="57"/>
                    <w:jc w:val="both"/>
                    <w:rPr>
                      <w:sz w:val="22"/>
                      <w:szCs w:val="22"/>
                    </w:rPr>
                  </w:pPr>
                  <w:r w:rsidRPr="001A1616">
                    <w:rPr>
                      <w:sz w:val="22"/>
                      <w:szCs w:val="22"/>
                    </w:rPr>
                    <w:t xml:space="preserve">Where similar schemes exist elsewhere, they </w:t>
                  </w:r>
                  <w:r>
                    <w:rPr>
                      <w:sz w:val="22"/>
                      <w:szCs w:val="22"/>
                    </w:rPr>
                    <w:t>are often</w:t>
                  </w:r>
                  <w:r w:rsidRPr="001A1616">
                    <w:rPr>
                      <w:sz w:val="22"/>
                      <w:szCs w:val="22"/>
                    </w:rPr>
                    <w:t xml:space="preserve"> extremely oppressive and </w:t>
                  </w:r>
                  <w:r>
                    <w:rPr>
                      <w:sz w:val="22"/>
                      <w:szCs w:val="22"/>
                    </w:rPr>
                    <w:t>stressful for staff. Not only does</w:t>
                  </w:r>
                  <w:r w:rsidRPr="001A1616">
                    <w:rPr>
                      <w:sz w:val="22"/>
                      <w:szCs w:val="22"/>
                    </w:rPr>
                    <w:t xml:space="preserve"> research </w:t>
                  </w:r>
                  <w:r>
                    <w:rPr>
                      <w:sz w:val="22"/>
                      <w:szCs w:val="22"/>
                    </w:rPr>
                    <w:t xml:space="preserve">become a highly pressurised activity to be </w:t>
                  </w:r>
                  <w:r w:rsidRPr="001A1616">
                    <w:rPr>
                      <w:sz w:val="22"/>
                      <w:szCs w:val="22"/>
                    </w:rPr>
                    <w:t>measured by the number and ‘quality’ of ‘outputs’, but data derived from student feedback, complaints and session observations can also be used against lecturers in their performance reviews.</w:t>
                  </w:r>
                </w:p>
                <w:p w:rsidR="004742E0" w:rsidRPr="001A1616" w:rsidRDefault="004742E0" w:rsidP="00E868BF">
                  <w:pPr>
                    <w:spacing w:before="60"/>
                    <w:ind w:left="57" w:right="57"/>
                    <w:jc w:val="both"/>
                    <w:rPr>
                      <w:sz w:val="22"/>
                      <w:szCs w:val="22"/>
                    </w:rPr>
                  </w:pPr>
                  <w:r w:rsidRPr="001A1616">
                    <w:rPr>
                      <w:sz w:val="22"/>
                      <w:szCs w:val="22"/>
                    </w:rPr>
                    <w:t>The University is currently preparing the ground for its proposed changes by running focus groups on the SDR. The UCU is committed to defending the existing scheme and resisting any introduction of performance-related pay. The union’s elected officers will express the opposition of academic staff to performance management when we negotiate with senior management, but it may take action by members, such as a refusal to engage with any new scheme that has not been agreed with the unions, to prevent the drastic worsening of our working conditions.</w:t>
                  </w:r>
                </w:p>
                <w:p w:rsidR="004742E0" w:rsidRPr="001A1616" w:rsidRDefault="004742E0" w:rsidP="00974570">
                  <w:pPr>
                    <w:spacing w:before="240" w:after="240" w:line="240" w:lineRule="atLeast"/>
                    <w:rPr>
                      <w:color w:val="000000"/>
                      <w:sz w:val="22"/>
                      <w:szCs w:val="22"/>
                    </w:rPr>
                  </w:pPr>
                </w:p>
              </w:txbxContent>
            </v:textbox>
          </v:shape>
        </w:pict>
      </w:r>
    </w:p>
    <w:p w:rsidR="00974570" w:rsidRDefault="00BC4726">
      <w:pPr>
        <w:spacing w:after="200" w:line="276" w:lineRule="auto"/>
      </w:pPr>
      <w:r w:rsidRPr="00BC4726">
        <w:rPr>
          <w:noProof/>
          <w:lang w:val="en-US" w:eastAsia="en-US"/>
        </w:rPr>
        <w:pict>
          <v:shape id="Text Box 7" o:spid="_x0000_s1029" type="#_x0000_t202" style="position:absolute;margin-left:4in;margin-top:459pt;width:188.6pt;height:277.75pt;z-index:251669504;visibility:visible;mso-position-horizontal-relative:margin;mso-position-vertic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" strokecolor="black [3213]" strokeweight="1pt">
            <v:textbox inset="1.5mm,,1.5mm">
              <w:txbxContent>
                <w:p w:rsidR="003244C2" w:rsidRPr="0098260A" w:rsidRDefault="003244C2" w:rsidP="00216B8C">
                  <w:pPr>
                    <w:spacing w:before="120"/>
                    <w:ind w:left="57" w:right="57"/>
                    <w:rPr>
                      <w:rFonts w:ascii="Verdana" w:hAnsi="Verdana"/>
                      <w:b/>
                    </w:rPr>
                  </w:pPr>
                  <w:r w:rsidRPr="0098260A">
                    <w:rPr>
                      <w:rFonts w:ascii="Verdana" w:hAnsi="Verdana"/>
                      <w:b/>
                    </w:rPr>
                    <w:t xml:space="preserve">Contact your </w:t>
                  </w:r>
                  <w:r>
                    <w:rPr>
                      <w:rFonts w:ascii="Verdana" w:hAnsi="Verdana"/>
                      <w:b/>
                    </w:rPr>
                    <w:t xml:space="preserve">union </w:t>
                  </w:r>
                  <w:r w:rsidRPr="0098260A">
                    <w:rPr>
                      <w:rFonts w:ascii="Verdana" w:hAnsi="Verdana"/>
                      <w:b/>
                    </w:rPr>
                    <w:t>officers</w:t>
                  </w:r>
                </w:p>
                <w:p w:rsidR="003244C2" w:rsidRDefault="003244C2" w:rsidP="00634027">
                  <w:pPr>
                    <w:ind w:left="57" w:right="57"/>
                    <w:rPr>
                      <w:rFonts w:asciiTheme="minorHAnsi" w:hAnsiTheme="minorHAnsi"/>
                      <w:sz w:val="22"/>
                    </w:rPr>
                  </w:pPr>
                </w:p>
                <w:p w:rsidR="003244C2" w:rsidRDefault="003244C2" w:rsidP="00634027">
                  <w:pPr>
                    <w:ind w:left="57" w:right="57"/>
                    <w:rPr>
                      <w:rFonts w:asciiTheme="minorHAnsi" w:hAnsiTheme="minorHAnsi"/>
                      <w:sz w:val="22"/>
                    </w:rPr>
                  </w:pPr>
                  <w:r>
                    <w:rPr>
                      <w:rFonts w:asciiTheme="minorHAnsi" w:hAnsiTheme="minorHAnsi"/>
                      <w:sz w:val="22"/>
                    </w:rPr>
                    <w:t>The officers of the four UCU branches at University of Brighton are:</w:t>
                  </w:r>
                </w:p>
                <w:p w:rsidR="003244C2" w:rsidRDefault="003244C2" w:rsidP="00634027">
                  <w:pPr>
                    <w:ind w:left="57" w:right="57"/>
                    <w:rPr>
                      <w:rFonts w:asciiTheme="minorHAnsi" w:hAnsiTheme="minorHAnsi"/>
                      <w:sz w:val="22"/>
                    </w:rPr>
                  </w:pPr>
                </w:p>
                <w:p w:rsidR="003244C2" w:rsidRPr="00216B8C" w:rsidRDefault="00216B8C" w:rsidP="00634027">
                  <w:pPr>
                    <w:ind w:left="57" w:right="57"/>
                    <w:rPr>
                      <w:rFonts w:asciiTheme="minorHAnsi" w:hAnsiTheme="minorHAnsi"/>
                      <w:b/>
                      <w:sz w:val="22"/>
                    </w:rPr>
                  </w:pPr>
                  <w:proofErr w:type="spellStart"/>
                  <w:r w:rsidRPr="00216B8C">
                    <w:rPr>
                      <w:rFonts w:asciiTheme="minorHAnsi" w:hAnsiTheme="minorHAnsi"/>
                      <w:b/>
                      <w:sz w:val="22"/>
                    </w:rPr>
                    <w:t>Falmer</w:t>
                  </w:r>
                  <w:proofErr w:type="spellEnd"/>
                </w:p>
                <w:p w:rsidR="003244C2" w:rsidRDefault="003244C2" w:rsidP="00634027">
                  <w:pPr>
                    <w:ind w:left="57" w:right="57"/>
                    <w:rPr>
                      <w:rFonts w:asciiTheme="minorHAnsi" w:hAnsiTheme="minorHAnsi"/>
                      <w:sz w:val="22"/>
                    </w:rPr>
                  </w:pPr>
                  <w:r>
                    <w:rPr>
                      <w:rFonts w:asciiTheme="minorHAnsi" w:hAnsiTheme="minorHAnsi"/>
                      <w:sz w:val="22"/>
                    </w:rPr>
                    <w:t>Chair:</w:t>
                  </w:r>
                  <w:r w:rsidR="00216B8C">
                    <w:rPr>
                      <w:rFonts w:asciiTheme="minorHAnsi" w:hAnsiTheme="minorHAnsi"/>
                      <w:sz w:val="22"/>
                    </w:rPr>
                    <w:t xml:space="preserve"> </w:t>
                  </w:r>
                  <w:r>
                    <w:rPr>
                      <w:rFonts w:asciiTheme="minorHAnsi" w:hAnsiTheme="minorHAnsi"/>
                      <w:sz w:val="22"/>
                    </w:rPr>
                    <w:t xml:space="preserve">Nadia Edmond </w:t>
                  </w:r>
                  <w:r w:rsidR="00216B8C">
                    <w:rPr>
                      <w:rFonts w:asciiTheme="minorHAnsi" w:hAnsiTheme="minorHAnsi"/>
                      <w:sz w:val="22"/>
                    </w:rPr>
                    <w:t>(ne9)</w:t>
                  </w:r>
                </w:p>
                <w:p w:rsidR="003244C2" w:rsidRDefault="003244C2" w:rsidP="00634027">
                  <w:pPr>
                    <w:ind w:left="57" w:right="57"/>
                    <w:rPr>
                      <w:rFonts w:asciiTheme="minorHAnsi" w:hAnsiTheme="minorHAnsi"/>
                      <w:sz w:val="22"/>
                    </w:rPr>
                  </w:pPr>
                  <w:r>
                    <w:rPr>
                      <w:rFonts w:asciiTheme="minorHAnsi" w:hAnsiTheme="minorHAnsi"/>
                      <w:sz w:val="22"/>
                    </w:rPr>
                    <w:t xml:space="preserve">Secretary: Debbie </w:t>
                  </w:r>
                  <w:proofErr w:type="spellStart"/>
                  <w:r>
                    <w:rPr>
                      <w:rFonts w:asciiTheme="minorHAnsi" w:hAnsiTheme="minorHAnsi"/>
                      <w:sz w:val="22"/>
                    </w:rPr>
                    <w:t>Gibberd</w:t>
                  </w:r>
                  <w:proofErr w:type="spellEnd"/>
                  <w:r w:rsidR="00216B8C">
                    <w:rPr>
                      <w:rFonts w:asciiTheme="minorHAnsi" w:hAnsiTheme="minorHAnsi"/>
                      <w:sz w:val="22"/>
                    </w:rPr>
                    <w:t xml:space="preserve"> (dg35)</w:t>
                  </w:r>
                </w:p>
                <w:p w:rsidR="003244C2" w:rsidRPr="00216B8C" w:rsidRDefault="00216B8C" w:rsidP="00634027">
                  <w:pPr>
                    <w:ind w:left="57" w:right="57"/>
                    <w:rPr>
                      <w:rFonts w:asciiTheme="minorHAnsi" w:hAnsiTheme="minorHAnsi"/>
                      <w:b/>
                      <w:sz w:val="22"/>
                    </w:rPr>
                  </w:pPr>
                  <w:proofErr w:type="spellStart"/>
                  <w:r w:rsidRPr="00216B8C">
                    <w:rPr>
                      <w:rFonts w:asciiTheme="minorHAnsi" w:hAnsiTheme="minorHAnsi"/>
                      <w:b/>
                      <w:sz w:val="22"/>
                    </w:rPr>
                    <w:t>Moulsecoomb</w:t>
                  </w:r>
                  <w:proofErr w:type="spellEnd"/>
                </w:p>
                <w:p w:rsidR="003244C2" w:rsidRDefault="003244C2" w:rsidP="00634027">
                  <w:pPr>
                    <w:ind w:left="57" w:right="57"/>
                    <w:rPr>
                      <w:rFonts w:asciiTheme="minorHAnsi" w:hAnsiTheme="minorHAnsi"/>
                      <w:sz w:val="22"/>
                    </w:rPr>
                  </w:pPr>
                  <w:r>
                    <w:rPr>
                      <w:rFonts w:asciiTheme="minorHAnsi" w:hAnsiTheme="minorHAnsi"/>
                      <w:sz w:val="22"/>
                    </w:rPr>
                    <w:t>Chair: Judith Watson</w:t>
                  </w:r>
                  <w:r w:rsidR="00216B8C">
                    <w:rPr>
                      <w:rFonts w:asciiTheme="minorHAnsi" w:hAnsiTheme="minorHAnsi"/>
                      <w:sz w:val="22"/>
                    </w:rPr>
                    <w:t xml:space="preserve"> (jw19)</w:t>
                  </w:r>
                </w:p>
                <w:p w:rsidR="003244C2" w:rsidRDefault="003244C2" w:rsidP="00634027">
                  <w:pPr>
                    <w:ind w:left="57" w:right="57"/>
                    <w:rPr>
                      <w:rFonts w:asciiTheme="minorHAnsi" w:hAnsiTheme="minorHAnsi"/>
                      <w:sz w:val="22"/>
                    </w:rPr>
                  </w:pPr>
                  <w:r>
                    <w:rPr>
                      <w:rFonts w:asciiTheme="minorHAnsi" w:hAnsiTheme="minorHAnsi"/>
                      <w:sz w:val="22"/>
                    </w:rPr>
                    <w:t xml:space="preserve">Secretary: Cyprian </w:t>
                  </w:r>
                  <w:proofErr w:type="spellStart"/>
                  <w:r>
                    <w:rPr>
                      <w:rFonts w:asciiTheme="minorHAnsi" w:hAnsiTheme="minorHAnsi"/>
                      <w:sz w:val="22"/>
                    </w:rPr>
                    <w:t>Njue</w:t>
                  </w:r>
                  <w:proofErr w:type="spellEnd"/>
                  <w:r w:rsidR="00216B8C">
                    <w:rPr>
                      <w:rFonts w:asciiTheme="minorHAnsi" w:hAnsiTheme="minorHAnsi"/>
                      <w:sz w:val="22"/>
                    </w:rPr>
                    <w:t xml:space="preserve"> (cn57)</w:t>
                  </w:r>
                </w:p>
                <w:p w:rsidR="003244C2" w:rsidRPr="00216B8C" w:rsidRDefault="00216B8C" w:rsidP="00634027">
                  <w:pPr>
                    <w:ind w:left="57" w:right="57"/>
                    <w:rPr>
                      <w:rFonts w:asciiTheme="minorHAnsi" w:hAnsiTheme="minorHAnsi"/>
                      <w:b/>
                      <w:sz w:val="22"/>
                    </w:rPr>
                  </w:pPr>
                  <w:r w:rsidRPr="00216B8C">
                    <w:rPr>
                      <w:rFonts w:asciiTheme="minorHAnsi" w:hAnsiTheme="minorHAnsi"/>
                      <w:b/>
                      <w:sz w:val="22"/>
                    </w:rPr>
                    <w:t>Grand Parade</w:t>
                  </w:r>
                  <w:r w:rsidR="003244C2" w:rsidRPr="00216B8C">
                    <w:rPr>
                      <w:rFonts w:asciiTheme="minorHAnsi" w:hAnsiTheme="minorHAnsi"/>
                      <w:b/>
                      <w:sz w:val="22"/>
                    </w:rPr>
                    <w:t xml:space="preserve"> </w:t>
                  </w:r>
                </w:p>
                <w:p w:rsidR="003244C2" w:rsidRDefault="003244C2" w:rsidP="00634027">
                  <w:pPr>
                    <w:ind w:left="57" w:right="57"/>
                    <w:rPr>
                      <w:rFonts w:asciiTheme="minorHAnsi" w:hAnsiTheme="minorHAnsi"/>
                      <w:sz w:val="22"/>
                    </w:rPr>
                  </w:pPr>
                  <w:r>
                    <w:rPr>
                      <w:rFonts w:asciiTheme="minorHAnsi" w:hAnsiTheme="minorHAnsi"/>
                      <w:sz w:val="22"/>
                    </w:rPr>
                    <w:t>Chair: Mark Abel</w:t>
                  </w:r>
                  <w:r w:rsidR="00216B8C">
                    <w:rPr>
                      <w:rFonts w:asciiTheme="minorHAnsi" w:hAnsiTheme="minorHAnsi"/>
                      <w:sz w:val="22"/>
                    </w:rPr>
                    <w:t xml:space="preserve"> (ma80)</w:t>
                  </w:r>
                </w:p>
                <w:p w:rsidR="003244C2" w:rsidRDefault="003244C2" w:rsidP="00216B8C">
                  <w:pPr>
                    <w:ind w:left="57" w:right="57"/>
                    <w:rPr>
                      <w:rFonts w:asciiTheme="minorHAnsi" w:hAnsiTheme="minorHAnsi"/>
                      <w:sz w:val="22"/>
                    </w:rPr>
                  </w:pPr>
                  <w:r>
                    <w:rPr>
                      <w:rFonts w:asciiTheme="minorHAnsi" w:hAnsiTheme="minorHAnsi"/>
                      <w:sz w:val="22"/>
                    </w:rPr>
                    <w:t xml:space="preserve">Secretary: Sue </w:t>
                  </w:r>
                  <w:proofErr w:type="spellStart"/>
                  <w:r>
                    <w:rPr>
                      <w:rFonts w:asciiTheme="minorHAnsi" w:hAnsiTheme="minorHAnsi"/>
                      <w:sz w:val="22"/>
                    </w:rPr>
                    <w:t>Gollifer</w:t>
                  </w:r>
                  <w:proofErr w:type="spellEnd"/>
                  <w:r w:rsidR="00216B8C">
                    <w:rPr>
                      <w:rFonts w:asciiTheme="minorHAnsi" w:hAnsiTheme="minorHAnsi"/>
                      <w:sz w:val="22"/>
                    </w:rPr>
                    <w:t xml:space="preserve"> (</w:t>
                  </w:r>
                  <w:proofErr w:type="spellStart"/>
                  <w:r w:rsidR="00216B8C">
                    <w:rPr>
                      <w:rFonts w:asciiTheme="minorHAnsi" w:hAnsiTheme="minorHAnsi"/>
                      <w:sz w:val="22"/>
                    </w:rPr>
                    <w:t>scg</w:t>
                  </w:r>
                  <w:proofErr w:type="spellEnd"/>
                  <w:r w:rsidR="00216B8C">
                    <w:rPr>
                      <w:rFonts w:asciiTheme="minorHAnsi" w:hAnsiTheme="minorHAnsi"/>
                      <w:sz w:val="22"/>
                    </w:rPr>
                    <w:t>)</w:t>
                  </w:r>
                </w:p>
                <w:p w:rsidR="003244C2" w:rsidRPr="00216B8C" w:rsidRDefault="00216B8C" w:rsidP="00634027">
                  <w:pPr>
                    <w:ind w:left="57" w:right="57"/>
                    <w:rPr>
                      <w:rFonts w:asciiTheme="minorHAnsi" w:hAnsiTheme="minorHAnsi"/>
                      <w:b/>
                      <w:sz w:val="22"/>
                    </w:rPr>
                  </w:pPr>
                  <w:r w:rsidRPr="00216B8C">
                    <w:rPr>
                      <w:rFonts w:asciiTheme="minorHAnsi" w:hAnsiTheme="minorHAnsi"/>
                      <w:b/>
                      <w:sz w:val="22"/>
                    </w:rPr>
                    <w:t>Eastbourne &amp; Hastings</w:t>
                  </w:r>
                </w:p>
                <w:p w:rsidR="003244C2" w:rsidRDefault="003244C2" w:rsidP="00634027">
                  <w:pPr>
                    <w:ind w:left="57" w:right="57"/>
                    <w:rPr>
                      <w:rFonts w:asciiTheme="minorHAnsi" w:hAnsiTheme="minorHAnsi"/>
                      <w:sz w:val="22"/>
                    </w:rPr>
                  </w:pPr>
                  <w:r>
                    <w:rPr>
                      <w:rFonts w:asciiTheme="minorHAnsi" w:hAnsiTheme="minorHAnsi"/>
                      <w:sz w:val="22"/>
                    </w:rPr>
                    <w:t>Chair: Thelma Lackey</w:t>
                  </w:r>
                  <w:r w:rsidR="00216B8C">
                    <w:rPr>
                      <w:rFonts w:asciiTheme="minorHAnsi" w:hAnsiTheme="minorHAnsi"/>
                      <w:sz w:val="22"/>
                    </w:rPr>
                    <w:t xml:space="preserve"> (</w:t>
                  </w:r>
                  <w:proofErr w:type="spellStart"/>
                  <w:r w:rsidR="00216B8C">
                    <w:rPr>
                      <w:rFonts w:asciiTheme="minorHAnsi" w:hAnsiTheme="minorHAnsi"/>
                      <w:sz w:val="22"/>
                    </w:rPr>
                    <w:t>tll</w:t>
                  </w:r>
                  <w:proofErr w:type="spellEnd"/>
                  <w:r w:rsidR="00216B8C">
                    <w:rPr>
                      <w:rFonts w:asciiTheme="minorHAnsi" w:hAnsiTheme="minorHAnsi"/>
                      <w:sz w:val="22"/>
                    </w:rPr>
                    <w:t>)</w:t>
                  </w:r>
                </w:p>
                <w:p w:rsidR="003244C2" w:rsidRPr="00634027" w:rsidRDefault="00216B8C" w:rsidP="00634027">
                  <w:pPr>
                    <w:ind w:left="57" w:right="57"/>
                    <w:rPr>
                      <w:rFonts w:asciiTheme="minorHAnsi" w:hAnsiTheme="minorHAnsi"/>
                      <w:sz w:val="22"/>
                    </w:rPr>
                  </w:pPr>
                  <w:r>
                    <w:rPr>
                      <w:rFonts w:asciiTheme="minorHAnsi" w:hAnsiTheme="minorHAnsi"/>
                      <w:sz w:val="22"/>
                    </w:rPr>
                    <w:t>Secretary: Alec</w:t>
                  </w:r>
                  <w:r w:rsidR="003244C2">
                    <w:rPr>
                      <w:rFonts w:asciiTheme="minorHAnsi" w:hAnsiTheme="minorHAnsi"/>
                      <w:sz w:val="22"/>
                    </w:rPr>
                    <w:t xml:space="preserve"> Grant</w:t>
                  </w:r>
                  <w:r>
                    <w:rPr>
                      <w:rFonts w:asciiTheme="minorHAnsi" w:hAnsiTheme="minorHAnsi"/>
                      <w:sz w:val="22"/>
                    </w:rPr>
                    <w:t xml:space="preserve"> (ad84)</w:t>
                  </w:r>
                </w:p>
              </w:txbxContent>
            </v:textbox>
            <w10:wrap type="square" anchorx="margin" anchory="margin"/>
          </v:shape>
        </w:pict>
      </w:r>
      <w:r w:rsidRPr="00BC4726">
        <w:rPr>
          <w:noProof/>
          <w:lang w:val="en-US" w:eastAsia="en-US"/>
        </w:rPr>
        <w:pict>
          <v:shape id="Text Box 6" o:spid="_x0000_s1030" type="#_x0000_t202" style="position:absolute;margin-left:0;margin-top:459pt;width:275.9pt;height:278.4pt;z-index:251668480;visibility:visible;mso-position-horizontal-relative:margin;mso-position-vertic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">
            <v:shadow on="t50800f" opacity="26214f" origin=",.5" offset="0,-3pt"/>
            <v:textbox inset=",1.3mm">
              <w:txbxContent>
                <w:p w:rsidR="004742E0" w:rsidRPr="003243C3" w:rsidRDefault="004742E0" w:rsidP="003243C3">
                  <w:pPr>
                    <w:jc w:val="center"/>
                    <w:rPr>
                      <w:rFonts w:asciiTheme="minorHAnsi" w:hAnsiTheme="minorHAnsi"/>
                      <w:b/>
                      <w:sz w:val="28"/>
                      <w:szCs w:val="22"/>
                    </w:rPr>
                  </w:pPr>
                  <w:r w:rsidRPr="003243C3">
                    <w:rPr>
                      <w:rFonts w:asciiTheme="minorHAnsi" w:hAnsiTheme="minorHAnsi"/>
                      <w:b/>
                      <w:sz w:val="28"/>
                      <w:szCs w:val="22"/>
                    </w:rPr>
                    <w:t>73% success</w:t>
                  </w:r>
                  <w:r>
                    <w:rPr>
                      <w:rFonts w:asciiTheme="minorHAnsi" w:hAnsiTheme="minorHAnsi"/>
                      <w:b/>
                      <w:sz w:val="28"/>
                      <w:szCs w:val="22"/>
                    </w:rPr>
                    <w:t xml:space="preserve"> rate</w:t>
                  </w:r>
                  <w:r w:rsidRPr="003243C3">
                    <w:rPr>
                      <w:rFonts w:asciiTheme="minorHAnsi" w:hAnsiTheme="minorHAnsi"/>
                      <w:b/>
                      <w:sz w:val="28"/>
                      <w:szCs w:val="22"/>
                    </w:rPr>
                    <w:t xml:space="preserve"> in promotion appeals</w:t>
                  </w:r>
                </w:p>
                <w:p w:rsidR="004742E0" w:rsidRPr="003243C3" w:rsidRDefault="004742E0" w:rsidP="003243C3">
                  <w:pPr>
                    <w:spacing w:before="60"/>
                    <w:jc w:val="both"/>
                    <w:rPr>
                      <w:rFonts w:asciiTheme="minorHAnsi" w:hAnsiTheme="minorHAnsi"/>
                      <w:sz w:val="22"/>
                      <w:szCs w:val="22"/>
                    </w:rPr>
                  </w:pPr>
                  <w:r w:rsidRPr="003243C3">
                    <w:rPr>
                      <w:rFonts w:asciiTheme="minorHAnsi" w:hAnsiTheme="minorHAnsi"/>
                      <w:sz w:val="22"/>
                      <w:szCs w:val="22"/>
                    </w:rPr>
                    <w:t xml:space="preserve">Nearly three out of four of academic promotion applications initially refused during the last promotion round </w:t>
                  </w:r>
                  <w:proofErr w:type="gramStart"/>
                  <w:r w:rsidRPr="003243C3">
                    <w:rPr>
                      <w:rFonts w:asciiTheme="minorHAnsi" w:hAnsiTheme="minorHAnsi"/>
                      <w:sz w:val="22"/>
                      <w:szCs w:val="22"/>
                    </w:rPr>
                    <w:t>were</w:t>
                  </w:r>
                  <w:proofErr w:type="gramEnd"/>
                  <w:r w:rsidRPr="003243C3">
                    <w:rPr>
                      <w:rFonts w:asciiTheme="minorHAnsi" w:hAnsiTheme="minorHAnsi"/>
                      <w:sz w:val="22"/>
                      <w:szCs w:val="22"/>
                    </w:rPr>
                    <w:t xml:space="preserve"> overturned on appeal. Most of the staff involved sought UCU representation at their appeals, demonstrating one of the important practical benefits of union membership. </w:t>
                  </w:r>
                </w:p>
                <w:p w:rsidR="004742E0" w:rsidRPr="003243C3" w:rsidRDefault="004742E0" w:rsidP="003243C3">
                  <w:pPr>
                    <w:spacing w:before="60"/>
                    <w:jc w:val="both"/>
                    <w:rPr>
                      <w:rFonts w:asciiTheme="minorHAnsi" w:hAnsiTheme="minorHAnsi"/>
                      <w:sz w:val="22"/>
                      <w:szCs w:val="22"/>
                    </w:rPr>
                  </w:pPr>
                  <w:r w:rsidRPr="003243C3">
                    <w:rPr>
                      <w:rFonts w:asciiTheme="minorHAnsi" w:hAnsiTheme="minorHAnsi"/>
                      <w:sz w:val="22"/>
                      <w:szCs w:val="22"/>
                    </w:rPr>
                    <w:t>The promotions procedure itself was negotiated with the UCU and is based on the demonstrable fulfilment of defined criteria in order to maxi</w:t>
                  </w:r>
                  <w:r>
                    <w:rPr>
                      <w:rFonts w:asciiTheme="minorHAnsi" w:hAnsiTheme="minorHAnsi"/>
                      <w:sz w:val="22"/>
                      <w:szCs w:val="22"/>
                    </w:rPr>
                    <w:t>mi</w:t>
                  </w:r>
                  <w:r w:rsidRPr="003243C3">
                    <w:rPr>
                      <w:rFonts w:asciiTheme="minorHAnsi" w:hAnsiTheme="minorHAnsi"/>
                      <w:sz w:val="22"/>
                      <w:szCs w:val="22"/>
                    </w:rPr>
                    <w:t>se fairness and minimise bias. The overall success rate for the promotion round was 70% with 94% of applications to Senior Lecturer approved.</w:t>
                  </w:r>
                </w:p>
                <w:p w:rsidR="004742E0" w:rsidRPr="00CF0BD8" w:rsidRDefault="004742E0" w:rsidP="003243C3">
                  <w:pPr>
                    <w:spacing w:before="60"/>
                    <w:jc w:val="both"/>
                  </w:pPr>
                  <w:r w:rsidRPr="003243C3">
                    <w:rPr>
                      <w:rFonts w:asciiTheme="minorHAnsi" w:hAnsiTheme="minorHAnsi"/>
                      <w:sz w:val="22"/>
                      <w:szCs w:val="22"/>
                    </w:rPr>
                    <w:t xml:space="preserve">However, the high appeal success rate also raises the question why so many sound applications were refused at the first stage. The figures also show that, despite the intended objectivity of the system, men had a higher success rate than women. UCU officers are pressing management to address the causes of these </w:t>
                  </w:r>
                  <w:r w:rsidR="00B61D42">
                    <w:rPr>
                      <w:rFonts w:asciiTheme="minorHAnsi" w:hAnsiTheme="minorHAnsi"/>
                      <w:sz w:val="22"/>
                      <w:szCs w:val="22"/>
                    </w:rPr>
                    <w:t>problems</w:t>
                  </w:r>
                  <w:bookmarkStart w:id="0" w:name="_GoBack"/>
                  <w:bookmarkEnd w:id="0"/>
                  <w:r w:rsidRPr="003243C3">
                    <w:rPr>
                      <w:rFonts w:asciiTheme="minorHAnsi" w:hAnsiTheme="minorHAnsi"/>
                      <w:sz w:val="22"/>
                      <w:szCs w:val="22"/>
                    </w:rPr>
                    <w:t xml:space="preserve">.  </w:t>
                  </w:r>
                </w:p>
                <w:p w:rsidR="004742E0" w:rsidRDefault="004742E0" w:rsidP="00974570"/>
                <w:p w:rsidR="004742E0" w:rsidRDefault="004742E0" w:rsidP="00974570"/>
                <w:p w:rsidR="004742E0" w:rsidRDefault="004742E0" w:rsidP="00974570"/>
                <w:p w:rsidR="004742E0" w:rsidRDefault="004742E0" w:rsidP="00974570"/>
              </w:txbxContent>
            </v:textbox>
            <w10:wrap type="square" anchorx="margin" anchory="margin"/>
          </v:shape>
        </w:pict>
      </w:r>
      <w:r w:rsidR="00974570">
        <w:br w:type="page"/>
      </w:r>
    </w:p>
    <w:p w:rsidR="008B19C0" w:rsidRDefault="00BC4726">
      <w:r w:rsidRPr="00BC4726">
        <w:rPr>
          <w:noProof/>
          <w:lang w:val="en-US" w:eastAsia="en-US"/>
        </w:rPr>
        <w:lastRenderedPageBreak/>
        <w:pict>
          <v:shape id="Text Box 4" o:spid="_x0000_s1031" type="#_x0000_t202" style="position:absolute;margin-left:-13.95pt;margin-top:234pt;width:229pt;height:423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">
            <v:textbox>
              <w:txbxContent>
                <w:p w:rsidR="004742E0" w:rsidRDefault="004742E0">
                  <w:pPr>
                    <w:rPr>
                      <w:rFonts w:ascii="Verdana" w:hAnsi="Verdana"/>
                      <w:b/>
                      <w:sz w:val="32"/>
                      <w:szCs w:val="32"/>
                    </w:rPr>
                  </w:pPr>
                  <w:r w:rsidRPr="00974570">
                    <w:rPr>
                      <w:rFonts w:ascii="Verdana" w:hAnsi="Verdana"/>
                      <w:b/>
                      <w:sz w:val="32"/>
                      <w:szCs w:val="32"/>
                    </w:rPr>
                    <w:t xml:space="preserve">Campaign </w:t>
                  </w:r>
                  <w:r>
                    <w:rPr>
                      <w:rFonts w:ascii="Verdana" w:hAnsi="Verdana"/>
                      <w:b/>
                      <w:sz w:val="32"/>
                      <w:szCs w:val="32"/>
                    </w:rPr>
                    <w:t>news</w:t>
                  </w:r>
                </w:p>
                <w:p w:rsidR="004742E0" w:rsidRPr="00F37D39" w:rsidRDefault="004742E0" w:rsidP="00836109">
                  <w:pPr>
                    <w:spacing w:before="120"/>
                    <w:rPr>
                      <w:rFonts w:ascii="Verdana" w:hAnsi="Verdana"/>
                      <w:b/>
                      <w:sz w:val="28"/>
                      <w:szCs w:val="32"/>
                    </w:rPr>
                  </w:pPr>
                  <w:r w:rsidRPr="00F37D39">
                    <w:rPr>
                      <w:rFonts w:ascii="Verdana" w:hAnsi="Verdana"/>
                      <w:b/>
                      <w:sz w:val="28"/>
                      <w:szCs w:val="32"/>
                    </w:rPr>
                    <w:t>Preventing Prevent</w:t>
                  </w:r>
                </w:p>
                <w:p w:rsidR="004742E0" w:rsidRDefault="004742E0" w:rsidP="00836109">
                  <w:pPr>
                    <w:spacing w:before="120"/>
                  </w:pPr>
                  <w:r w:rsidRPr="00F37D39">
                    <w:t>Part of the government’s anti-terrorist legislation, the Prevent Agenda has now become a legal duty on public bodies, including universities.</w:t>
                  </w:r>
                </w:p>
                <w:p w:rsidR="004742E0" w:rsidRDefault="004742E0" w:rsidP="00836109">
                  <w:pPr>
                    <w:spacing w:before="120"/>
                  </w:pPr>
                  <w:r>
                    <w:t>The UCU nationally has a policy of opposing Prevent, on the grounds that it encourages discrimination and represents a dangerous threat to freedom of speech and academic freedom.</w:t>
                  </w:r>
                </w:p>
                <w:p w:rsidR="004742E0" w:rsidRDefault="004742E0" w:rsidP="00836109">
                  <w:pPr>
                    <w:spacing w:before="120"/>
                  </w:pPr>
                  <w:r>
                    <w:t xml:space="preserve">There are already early signs that, despite their claimed intentions, our university management’s implementation of it may result in the singling out of certain groups of students, and the censoring of </w:t>
                  </w:r>
                  <w:proofErr w:type="gramStart"/>
                  <w:r>
                    <w:t>particular  fields</w:t>
                  </w:r>
                  <w:proofErr w:type="gramEnd"/>
                  <w:r>
                    <w:t xml:space="preserve"> of research.</w:t>
                  </w:r>
                </w:p>
                <w:p w:rsidR="004742E0" w:rsidRDefault="004742E0" w:rsidP="00836109">
                  <w:pPr>
                    <w:spacing w:before="120"/>
                  </w:pPr>
                  <w:r>
                    <w:t xml:space="preserve">UCU locally is working with the Students Union to raise these important issues within the academic community. </w:t>
                  </w:r>
                </w:p>
                <w:p w:rsidR="004742E0" w:rsidRDefault="004742E0" w:rsidP="001F0B92">
                  <w:pPr>
                    <w:spacing w:before="60"/>
                  </w:pPr>
                  <w:r>
                    <w:t xml:space="preserve">UCU nationally has produced a guide to Prevent, including a model statement which we are currently getting endorsed by branches. It can be found here: </w:t>
                  </w:r>
                </w:p>
                <w:p w:rsidR="004742E0" w:rsidRDefault="004742E0" w:rsidP="001F0B92">
                  <w:pPr>
                    <w:spacing w:before="60"/>
                    <w:rPr>
                      <w:b/>
                    </w:rPr>
                  </w:pPr>
                  <w:r w:rsidRPr="001F0B92">
                    <w:rPr>
                      <w:b/>
                    </w:rPr>
                    <w:t>http://www.ucu.org.uk/media/pdf/r/t/Prevent_duty_guidance_Sept15.pdf</w:t>
                  </w:r>
                </w:p>
                <w:p w:rsidR="004742E0" w:rsidRPr="00855A30" w:rsidRDefault="004742E0">
                  <w:pPr>
                    <w:rPr>
                      <w:b/>
                    </w:rPr>
                  </w:pPr>
                </w:p>
                <w:p w:rsidR="004742E0" w:rsidRDefault="004742E0">
                  <w:r>
                    <w:t xml:space="preserve"> </w:t>
                  </w:r>
                </w:p>
              </w:txbxContent>
            </v:textbox>
          </v:shape>
        </w:pict>
      </w:r>
      <w:r w:rsidRPr="00BC4726">
        <w:rPr>
          <w:noProof/>
          <w:lang w:val="en-US" w:eastAsia="en-US"/>
        </w:rPr>
        <w:pict>
          <v:shape id="_x0000_s1032" type="#_x0000_t202" style="position:absolute;margin-left:-13.95pt;margin-top:666pt;width:229.55pt;height:52pt;z-index:251670528;visibility:visible;mso-position-horizontal-relative:margin;mso-position-vertic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" fillcolor="#ddd0e9">
            <v:fill opacity="42662f"/>
            <v:textbox>
              <w:txbxContent>
                <w:p w:rsidR="004742E0" w:rsidRPr="0098260A" w:rsidRDefault="004742E0" w:rsidP="0098260A">
                  <w:pPr>
                    <w:spacing w:before="120"/>
                    <w:rPr>
                      <w:rFonts w:ascii="Verdana" w:hAnsi="Verdana"/>
                      <w:b/>
                    </w:rPr>
                  </w:pPr>
                  <w:r w:rsidRPr="0098260A">
                    <w:rPr>
                      <w:rFonts w:ascii="Verdana" w:hAnsi="Verdana"/>
                      <w:b/>
                    </w:rPr>
                    <w:t>Not a member yet? Join at</w:t>
                  </w:r>
                </w:p>
                <w:p w:rsidR="004742E0" w:rsidRDefault="004742E0" w:rsidP="0098260A">
                  <w:pPr>
                    <w:rPr>
                      <w:rFonts w:ascii="Verdana" w:hAnsi="Verdana"/>
                    </w:rPr>
                  </w:pPr>
                  <w:r w:rsidRPr="0098260A">
                    <w:rPr>
                      <w:rFonts w:ascii="Verdana" w:hAnsi="Verdana"/>
                      <w:b/>
                    </w:rPr>
                    <w:t>http://join.ucu.org.uk</w:t>
                  </w:r>
                </w:p>
              </w:txbxContent>
            </v:textbox>
            <w10:wrap type="square" anchorx="margin" anchory="margin"/>
          </v:shape>
        </w:pict>
      </w:r>
      <w:r w:rsidRPr="00BC4726">
        <w:rPr>
          <w:noProof/>
          <w:lang w:val="en-US" w:eastAsia="en-US"/>
        </w:rPr>
        <w:pict>
          <v:shape id="_x0000_s1033" type="#_x0000_t202" style="position:absolute;margin-left:224.5pt;margin-top:234pt;width:240.85pt;height:484pt;z-index:2516643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" fillcolor="black [3213]">
            <v:textbox>
              <w:txbxContent>
                <w:p w:rsidR="004742E0" w:rsidRDefault="004742E0" w:rsidP="00266306">
                  <w:pPr>
                    <w:spacing w:before="120"/>
                    <w:rPr>
                      <w:rFonts w:ascii="Verdana" w:hAnsi="Verdana"/>
                      <w:b/>
                      <w:sz w:val="36"/>
                      <w:szCs w:val="36"/>
                    </w:rPr>
                  </w:pPr>
                  <w:r w:rsidRPr="00266306">
                    <w:rPr>
                      <w:rFonts w:ascii="Verdana" w:hAnsi="Verdana"/>
                      <w:b/>
                      <w:sz w:val="36"/>
                      <w:szCs w:val="36"/>
                    </w:rPr>
                    <w:t>Why join UCU?</w:t>
                  </w:r>
                </w:p>
                <w:p w:rsidR="004742E0" w:rsidRPr="00266306" w:rsidRDefault="004742E0">
                  <w:pPr>
                    <w:rPr>
                      <w:rFonts w:ascii="Verdana" w:hAnsi="Verdana"/>
                      <w:b/>
                      <w:sz w:val="36"/>
                      <w:szCs w:val="36"/>
                    </w:rPr>
                  </w:pPr>
                </w:p>
                <w:p w:rsidR="004742E0" w:rsidRPr="00266306" w:rsidRDefault="004742E0" w:rsidP="00266306">
                  <w:pPr>
                    <w:pStyle w:val="ListParagraph"/>
                    <w:numPr>
                      <w:ilvl w:val="0"/>
                      <w:numId w:val="2"/>
                    </w:numPr>
                    <w:rPr>
                      <w:rFonts w:ascii="Verdana" w:hAnsi="Verdana"/>
                      <w:b/>
                      <w:sz w:val="22"/>
                    </w:rPr>
                  </w:pPr>
                  <w:r w:rsidRPr="00266306">
                    <w:rPr>
                      <w:rFonts w:ascii="Verdana" w:hAnsi="Verdana"/>
                      <w:b/>
                      <w:sz w:val="22"/>
                    </w:rPr>
                    <w:t>UCU is the biggest post-school trade union in the world with 120,000 members</w:t>
                  </w:r>
                </w:p>
                <w:p w:rsidR="004742E0" w:rsidRPr="00266306" w:rsidRDefault="004742E0" w:rsidP="00266306">
                  <w:pPr>
                    <w:pStyle w:val="ListParagraph"/>
                    <w:numPr>
                      <w:ilvl w:val="0"/>
                      <w:numId w:val="2"/>
                    </w:numPr>
                    <w:ind w:left="357" w:hanging="357"/>
                    <w:rPr>
                      <w:rFonts w:ascii="Verdana" w:hAnsi="Verdana"/>
                      <w:b/>
                      <w:sz w:val="22"/>
                    </w:rPr>
                  </w:pPr>
                  <w:r w:rsidRPr="00266306">
                    <w:rPr>
                      <w:rFonts w:ascii="Verdana" w:hAnsi="Verdana"/>
                      <w:b/>
                      <w:sz w:val="22"/>
                    </w:rPr>
                    <w:t>UCU is recognised by University of Brighton as the union which negotiates on behalf of academic staff</w:t>
                  </w:r>
                </w:p>
                <w:p w:rsidR="004742E0" w:rsidRPr="00266306" w:rsidRDefault="004742E0" w:rsidP="00266306">
                  <w:pPr>
                    <w:pStyle w:val="ListParagraph"/>
                    <w:numPr>
                      <w:ilvl w:val="0"/>
                      <w:numId w:val="2"/>
                    </w:numPr>
                    <w:ind w:left="357" w:hanging="357"/>
                    <w:rPr>
                      <w:rFonts w:ascii="Verdana" w:hAnsi="Verdana"/>
                      <w:b/>
                      <w:sz w:val="22"/>
                    </w:rPr>
                  </w:pPr>
                  <w:r w:rsidRPr="00266306">
                    <w:rPr>
                      <w:rFonts w:ascii="Verdana" w:hAnsi="Verdana"/>
                      <w:b/>
                      <w:sz w:val="22"/>
                    </w:rPr>
                    <w:t>UCU negotiates pay levels nationally with the joint employers’ body</w:t>
                  </w:r>
                </w:p>
                <w:p w:rsidR="004742E0" w:rsidRPr="00266306" w:rsidRDefault="004742E0" w:rsidP="00266306">
                  <w:pPr>
                    <w:pStyle w:val="ListParagraph"/>
                    <w:numPr>
                      <w:ilvl w:val="0"/>
                      <w:numId w:val="2"/>
                    </w:numPr>
                    <w:ind w:left="357" w:hanging="357"/>
                    <w:rPr>
                      <w:rFonts w:ascii="Verdana" w:hAnsi="Verdana"/>
                      <w:b/>
                      <w:sz w:val="22"/>
                    </w:rPr>
                  </w:pPr>
                  <w:r w:rsidRPr="00266306">
                    <w:rPr>
                      <w:rFonts w:ascii="Verdana" w:hAnsi="Verdana"/>
                      <w:b/>
                      <w:sz w:val="22"/>
                    </w:rPr>
                    <w:t>UCU has come to a series of agreements with the University of Brighton which govern the working conditions of academic staff, from hours and workloads to grievances and equalities</w:t>
                  </w:r>
                </w:p>
                <w:p w:rsidR="004742E0" w:rsidRPr="00266306" w:rsidRDefault="004742E0" w:rsidP="00266306">
                  <w:pPr>
                    <w:pStyle w:val="ListParagraph"/>
                    <w:numPr>
                      <w:ilvl w:val="0"/>
                      <w:numId w:val="2"/>
                    </w:numPr>
                    <w:ind w:left="357" w:hanging="357"/>
                    <w:rPr>
                      <w:rFonts w:ascii="Verdana" w:hAnsi="Verdana"/>
                      <w:b/>
                      <w:sz w:val="22"/>
                    </w:rPr>
                  </w:pPr>
                  <w:r w:rsidRPr="00266306">
                    <w:rPr>
                      <w:rFonts w:ascii="Verdana" w:hAnsi="Verdana"/>
                      <w:b/>
                      <w:sz w:val="22"/>
                    </w:rPr>
                    <w:t>UCU has helped make Brighton a university with one of the lowest proportions of casual contracts in the country</w:t>
                  </w:r>
                </w:p>
                <w:p w:rsidR="004742E0" w:rsidRPr="00266306" w:rsidRDefault="004742E0" w:rsidP="00266306">
                  <w:pPr>
                    <w:pStyle w:val="ListParagraph"/>
                    <w:numPr>
                      <w:ilvl w:val="0"/>
                      <w:numId w:val="2"/>
                    </w:numPr>
                    <w:ind w:left="357" w:hanging="357"/>
                    <w:rPr>
                      <w:rFonts w:ascii="Verdana" w:hAnsi="Verdana"/>
                      <w:b/>
                      <w:sz w:val="22"/>
                    </w:rPr>
                  </w:pPr>
                  <w:r w:rsidRPr="00266306">
                    <w:rPr>
                      <w:rFonts w:ascii="Verdana" w:hAnsi="Verdana"/>
                      <w:b/>
                      <w:sz w:val="22"/>
                    </w:rPr>
                    <w:t>UCU officers meet regularly with senior management to raise issues of concern to academic staff</w:t>
                  </w:r>
                </w:p>
                <w:p w:rsidR="004742E0" w:rsidRPr="00266306" w:rsidRDefault="004742E0" w:rsidP="00266306">
                  <w:pPr>
                    <w:pStyle w:val="ListParagraph"/>
                    <w:numPr>
                      <w:ilvl w:val="0"/>
                      <w:numId w:val="2"/>
                    </w:numPr>
                    <w:ind w:left="357" w:hanging="357"/>
                    <w:rPr>
                      <w:rFonts w:ascii="Verdana" w:hAnsi="Verdana"/>
                      <w:b/>
                      <w:sz w:val="22"/>
                    </w:rPr>
                  </w:pPr>
                  <w:r w:rsidRPr="00266306">
                    <w:rPr>
                      <w:rFonts w:ascii="Verdana" w:hAnsi="Verdana"/>
                      <w:b/>
                      <w:sz w:val="22"/>
                    </w:rPr>
                    <w:t>UCU reps advise and support individual members with grievance, disciplinary and other cases</w:t>
                  </w:r>
                </w:p>
                <w:p w:rsidR="004742E0" w:rsidRPr="00266306" w:rsidRDefault="004742E0" w:rsidP="00266306">
                  <w:pPr>
                    <w:pStyle w:val="ListParagraph"/>
                    <w:numPr>
                      <w:ilvl w:val="0"/>
                      <w:numId w:val="2"/>
                    </w:numPr>
                    <w:ind w:left="357" w:hanging="357"/>
                    <w:rPr>
                      <w:rFonts w:ascii="Verdana" w:hAnsi="Verdana"/>
                      <w:sz w:val="22"/>
                    </w:rPr>
                  </w:pPr>
                  <w:r w:rsidRPr="00266306">
                    <w:rPr>
                      <w:rFonts w:ascii="Verdana" w:hAnsi="Verdana"/>
                      <w:b/>
                      <w:sz w:val="22"/>
                    </w:rPr>
                    <w:t>UCU campaigns alongside other trade unions to protect workers’ rights.</w:t>
                  </w:r>
                </w:p>
                <w:p w:rsidR="004742E0" w:rsidRPr="00266306" w:rsidRDefault="004742E0" w:rsidP="00400917">
                  <w:pPr>
                    <w:rPr>
                      <w:sz w:val="22"/>
                    </w:rPr>
                  </w:pPr>
                </w:p>
                <w:p w:rsidR="004742E0" w:rsidRPr="00266306" w:rsidRDefault="004742E0">
                  <w:pPr>
                    <w:rPr>
                      <w:sz w:val="22"/>
                    </w:rPr>
                  </w:pPr>
                </w:p>
              </w:txbxContent>
            </v:textbox>
          </v:shape>
        </w:pict>
      </w:r>
      <w:r w:rsidRPr="00BC4726">
        <w:rPr>
          <w:noProof/>
          <w:lang w:val="en-US" w:eastAsia="en-US"/>
        </w:rPr>
        <w:pict>
          <v:shape id="Text Box 2" o:spid="_x0000_s1034" type="#_x0000_t202" style="position:absolute;margin-left:0;margin-top:-38.35pt;width:479.35pt;height:254.4pt;z-index:251660288;visibility:visible;mso-position-horizontal:center;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">
            <v:textbox>
              <w:txbxContent>
                <w:p w:rsidR="004742E0" w:rsidRPr="006E0070" w:rsidRDefault="004742E0" w:rsidP="006E0070">
                  <w:pPr>
                    <w:spacing w:before="120"/>
                    <w:jc w:val="center"/>
                    <w:rPr>
                      <w:rFonts w:ascii="Arial" w:hAnsi="Arial" w:cs="Arial"/>
                      <w:b/>
                      <w:sz w:val="36"/>
                    </w:rPr>
                  </w:pPr>
                  <w:r w:rsidRPr="006E0070">
                    <w:rPr>
                      <w:rFonts w:ascii="Arial" w:hAnsi="Arial" w:cs="Arial"/>
                      <w:b/>
                      <w:sz w:val="36"/>
                    </w:rPr>
                    <w:t>Local agreement eases workloads</w:t>
                  </w:r>
                </w:p>
                <w:p w:rsidR="004742E0" w:rsidRPr="006E0070" w:rsidRDefault="004742E0" w:rsidP="006E0070">
                  <w:pPr>
                    <w:rPr>
                      <w:b/>
                    </w:rPr>
                  </w:pPr>
                </w:p>
                <w:p w:rsidR="004742E0" w:rsidRPr="006E0070" w:rsidRDefault="004742E0" w:rsidP="006E0070">
                  <w:pPr>
                    <w:ind w:left="113" w:right="113"/>
                    <w:jc w:val="both"/>
                    <w:rPr>
                      <w:b/>
                    </w:rPr>
                  </w:pPr>
                  <w:r w:rsidRPr="006E0070">
                    <w:rPr>
                      <w:b/>
                    </w:rPr>
                    <w:t xml:space="preserve">This academic year </w:t>
                  </w:r>
                  <w:r>
                    <w:rPr>
                      <w:b/>
                    </w:rPr>
                    <w:t>sees</w:t>
                  </w:r>
                  <w:r w:rsidRPr="006E0070">
                    <w:rPr>
                      <w:b/>
                    </w:rPr>
                    <w:t xml:space="preserve"> the implementation in every school of Stage 1 of the new Workload Agreement, </w:t>
                  </w:r>
                  <w:r>
                    <w:rPr>
                      <w:b/>
                    </w:rPr>
                    <w:t>concluded</w:t>
                  </w:r>
                  <w:r w:rsidRPr="006E0070">
                    <w:rPr>
                      <w:b/>
                    </w:rPr>
                    <w:t xml:space="preserve"> between the UCU and the University last year.</w:t>
                  </w:r>
                </w:p>
                <w:p w:rsidR="004742E0" w:rsidRPr="006E0070" w:rsidRDefault="004742E0" w:rsidP="006E0070">
                  <w:pPr>
                    <w:spacing w:before="120"/>
                    <w:ind w:left="113" w:right="113"/>
                    <w:jc w:val="both"/>
                    <w:rPr>
                      <w:b/>
                    </w:rPr>
                  </w:pPr>
                  <w:r w:rsidRPr="006E0070">
                    <w:rPr>
                      <w:b/>
                    </w:rPr>
                    <w:t xml:space="preserve">The agreement reduces average teaching loads by increasing the amount of time for ‘teaching related activity’ – preparation, marking etc. – allocated for each hour of teaching contact. It also provides for transparency in the allocation of workloads across schools. </w:t>
                  </w:r>
                </w:p>
                <w:p w:rsidR="004742E0" w:rsidRPr="006E0070" w:rsidRDefault="004742E0" w:rsidP="006E0070">
                  <w:pPr>
                    <w:spacing w:before="120"/>
                    <w:ind w:left="113" w:right="113"/>
                    <w:jc w:val="both"/>
                    <w:rPr>
                      <w:b/>
                    </w:rPr>
                  </w:pPr>
                  <w:r w:rsidRPr="006E0070">
                    <w:rPr>
                      <w:b/>
                    </w:rPr>
                    <w:t xml:space="preserve">Although not every school has implemented it </w:t>
                  </w:r>
                  <w:r>
                    <w:rPr>
                      <w:b/>
                    </w:rPr>
                    <w:t>as fully</w:t>
                  </w:r>
                  <w:r w:rsidRPr="006E0070">
                    <w:rPr>
                      <w:b/>
                    </w:rPr>
                    <w:t xml:space="preserve"> the UCU would like, the agreement gives </w:t>
                  </w:r>
                  <w:r>
                    <w:rPr>
                      <w:b/>
                    </w:rPr>
                    <w:t>lecturers</w:t>
                  </w:r>
                  <w:r w:rsidRPr="006E0070">
                    <w:rPr>
                      <w:b/>
                    </w:rPr>
                    <w:t xml:space="preserve"> the means to question their workl</w:t>
                  </w:r>
                  <w:r>
                    <w:rPr>
                      <w:b/>
                    </w:rPr>
                    <w:t>oad and to compare it to that of their colleagues</w:t>
                  </w:r>
                  <w:r w:rsidRPr="006E0070">
                    <w:rPr>
                      <w:b/>
                    </w:rPr>
                    <w:t>.</w:t>
                  </w:r>
                </w:p>
                <w:p w:rsidR="004742E0" w:rsidRPr="006E0070" w:rsidRDefault="004742E0" w:rsidP="006E0070">
                  <w:pPr>
                    <w:pStyle w:val="BodyText"/>
                    <w:spacing w:before="120"/>
                    <w:ind w:left="113" w:right="113"/>
                    <w:jc w:val="both"/>
                    <w:rPr>
                      <w:rFonts w:ascii="Times New Roman" w:hAnsi="Times New Roman"/>
                      <w:sz w:val="24"/>
                    </w:rPr>
                  </w:pPr>
                  <w:r w:rsidRPr="006E0070">
                    <w:rPr>
                      <w:rFonts w:ascii="Times New Roman" w:hAnsi="Times New Roman"/>
                      <w:sz w:val="24"/>
                    </w:rPr>
                    <w:t xml:space="preserve">Local UCU officers are currently negotiating Stage 2 of the agreement, which will set institution-wide standards for the allocation of teaching relief for responsibilities such as course leadership, </w:t>
                  </w:r>
                  <w:r>
                    <w:rPr>
                      <w:rFonts w:ascii="Times New Roman" w:hAnsi="Times New Roman"/>
                      <w:sz w:val="24"/>
                    </w:rPr>
                    <w:t xml:space="preserve">admissions tutoring </w:t>
                  </w:r>
                  <w:r w:rsidRPr="006E0070">
                    <w:rPr>
                      <w:rFonts w:ascii="Times New Roman" w:hAnsi="Times New Roman"/>
                      <w:sz w:val="24"/>
                    </w:rPr>
                    <w:t>etc.</w:t>
                  </w:r>
                  <w:r>
                    <w:rPr>
                      <w:rFonts w:ascii="Times New Roman" w:hAnsi="Times New Roman"/>
                      <w:sz w:val="24"/>
                    </w:rPr>
                    <w:t xml:space="preserve"> It will also deal with how working on Saturday Open Days will be compensated.</w:t>
                  </w:r>
                </w:p>
                <w:p w:rsidR="004742E0" w:rsidRDefault="004742E0"/>
              </w:txbxContent>
            </v:textbox>
          </v:shape>
        </w:pict>
      </w:r>
    </w:p>
    <w:sectPr w:rsidR="008B19C0" w:rsidSect="008B19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8142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1BB7F00"/>
    <w:multiLevelType w:val="hybridMultilevel"/>
    <w:tmpl w:val="D012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5604277"/>
    <w:multiLevelType w:val="hybridMultilevel"/>
    <w:tmpl w:val="281C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3126CE"/>
    <w:rsid w:val="000102ED"/>
    <w:rsid w:val="000505A3"/>
    <w:rsid w:val="000A19CB"/>
    <w:rsid w:val="000D6D10"/>
    <w:rsid w:val="00132BB4"/>
    <w:rsid w:val="001509DC"/>
    <w:rsid w:val="001642DC"/>
    <w:rsid w:val="001A1616"/>
    <w:rsid w:val="001C0248"/>
    <w:rsid w:val="001C27F7"/>
    <w:rsid w:val="001E3D41"/>
    <w:rsid w:val="001F0B92"/>
    <w:rsid w:val="00216B8C"/>
    <w:rsid w:val="002448D6"/>
    <w:rsid w:val="00254EB3"/>
    <w:rsid w:val="00266306"/>
    <w:rsid w:val="003126CE"/>
    <w:rsid w:val="00320539"/>
    <w:rsid w:val="003243C3"/>
    <w:rsid w:val="003244C2"/>
    <w:rsid w:val="003E3639"/>
    <w:rsid w:val="00400917"/>
    <w:rsid w:val="004348FF"/>
    <w:rsid w:val="004549DA"/>
    <w:rsid w:val="004742E0"/>
    <w:rsid w:val="00532356"/>
    <w:rsid w:val="00554312"/>
    <w:rsid w:val="00593581"/>
    <w:rsid w:val="005C66C5"/>
    <w:rsid w:val="005E1774"/>
    <w:rsid w:val="0060694F"/>
    <w:rsid w:val="00634027"/>
    <w:rsid w:val="006653E0"/>
    <w:rsid w:val="00670AED"/>
    <w:rsid w:val="00696E39"/>
    <w:rsid w:val="006E0070"/>
    <w:rsid w:val="00795082"/>
    <w:rsid w:val="007A4843"/>
    <w:rsid w:val="007F2EAB"/>
    <w:rsid w:val="00825306"/>
    <w:rsid w:val="00836109"/>
    <w:rsid w:val="00855A30"/>
    <w:rsid w:val="00873540"/>
    <w:rsid w:val="00886929"/>
    <w:rsid w:val="008B19C0"/>
    <w:rsid w:val="008F073E"/>
    <w:rsid w:val="009112BA"/>
    <w:rsid w:val="00974570"/>
    <w:rsid w:val="0098260A"/>
    <w:rsid w:val="009830B6"/>
    <w:rsid w:val="009F4779"/>
    <w:rsid w:val="00A22CC2"/>
    <w:rsid w:val="00A76410"/>
    <w:rsid w:val="00B61D42"/>
    <w:rsid w:val="00B97E72"/>
    <w:rsid w:val="00BC4726"/>
    <w:rsid w:val="00C221B1"/>
    <w:rsid w:val="00C92E7F"/>
    <w:rsid w:val="00D352C3"/>
    <w:rsid w:val="00D61DE4"/>
    <w:rsid w:val="00D751CC"/>
    <w:rsid w:val="00D93811"/>
    <w:rsid w:val="00E14E22"/>
    <w:rsid w:val="00E868BF"/>
    <w:rsid w:val="00E90539"/>
    <w:rsid w:val="00E96CA9"/>
    <w:rsid w:val="00EF0FD1"/>
    <w:rsid w:val="00F37D39"/>
    <w:rsid w:val="00F56B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C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74570"/>
    <w:pPr>
      <w:keepNext/>
      <w:outlineLvl w:val="0"/>
    </w:pPr>
    <w:rPr>
      <w:rFonts w:ascii="Verdana" w:hAnsi="Verdan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6C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126CE"/>
    <w:rPr>
      <w:rFonts w:ascii="Tahoma" w:hAnsi="Tahoma" w:cs="Tahoma"/>
      <w:sz w:val="16"/>
      <w:szCs w:val="16"/>
    </w:rPr>
  </w:style>
  <w:style w:type="paragraph" w:styleId="BodyText">
    <w:name w:val="Body Text"/>
    <w:basedOn w:val="Normal"/>
    <w:link w:val="BodyTextChar"/>
    <w:semiHidden/>
    <w:rsid w:val="003126CE"/>
    <w:pPr>
      <w:ind w:right="-217"/>
    </w:pPr>
    <w:rPr>
      <w:rFonts w:ascii="Verdana" w:hAnsi="Verdana"/>
      <w:b/>
      <w:sz w:val="28"/>
    </w:rPr>
  </w:style>
  <w:style w:type="character" w:customStyle="1" w:styleId="BodyTextChar">
    <w:name w:val="Body Text Char"/>
    <w:basedOn w:val="DefaultParagraphFont"/>
    <w:link w:val="BodyText"/>
    <w:semiHidden/>
    <w:rsid w:val="003126CE"/>
    <w:rPr>
      <w:rFonts w:ascii="Verdana" w:eastAsia="Times New Roman" w:hAnsi="Verdana" w:cs="Times New Roman"/>
      <w:b/>
      <w:sz w:val="28"/>
      <w:szCs w:val="24"/>
      <w:lang w:eastAsia="en-GB"/>
    </w:rPr>
  </w:style>
  <w:style w:type="character" w:styleId="Hyperlink">
    <w:name w:val="Hyperlink"/>
    <w:basedOn w:val="DefaultParagraphFont"/>
    <w:uiPriority w:val="99"/>
    <w:unhideWhenUsed/>
    <w:rsid w:val="003126CE"/>
    <w:rPr>
      <w:color w:val="0000FF" w:themeColor="hyperlink"/>
      <w:u w:val="single"/>
    </w:rPr>
  </w:style>
  <w:style w:type="paragraph" w:styleId="ListParagraph">
    <w:name w:val="List Paragraph"/>
    <w:basedOn w:val="Normal"/>
    <w:uiPriority w:val="34"/>
    <w:qFormat/>
    <w:rsid w:val="00400917"/>
    <w:pPr>
      <w:ind w:left="720"/>
      <w:contextualSpacing/>
    </w:pPr>
  </w:style>
  <w:style w:type="character" w:customStyle="1" w:styleId="Heading1Char">
    <w:name w:val="Heading 1 Char"/>
    <w:basedOn w:val="DefaultParagraphFont"/>
    <w:link w:val="Heading1"/>
    <w:rsid w:val="00974570"/>
    <w:rPr>
      <w:rFonts w:ascii="Verdana" w:eastAsia="Times New Roman" w:hAnsi="Verdana" w:cs="Times New Roman"/>
      <w:b/>
      <w:sz w:val="36"/>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C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74570"/>
    <w:pPr>
      <w:keepNext/>
      <w:outlineLvl w:val="0"/>
    </w:pPr>
    <w:rPr>
      <w:rFonts w:ascii="Verdana" w:hAnsi="Verdan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6C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126CE"/>
    <w:rPr>
      <w:rFonts w:ascii="Tahoma" w:hAnsi="Tahoma" w:cs="Tahoma"/>
      <w:sz w:val="16"/>
      <w:szCs w:val="16"/>
    </w:rPr>
  </w:style>
  <w:style w:type="paragraph" w:styleId="BodyText">
    <w:name w:val="Body Text"/>
    <w:basedOn w:val="Normal"/>
    <w:link w:val="BodyTextChar"/>
    <w:semiHidden/>
    <w:rsid w:val="003126CE"/>
    <w:pPr>
      <w:ind w:right="-217"/>
    </w:pPr>
    <w:rPr>
      <w:rFonts w:ascii="Verdana" w:hAnsi="Verdana"/>
      <w:b/>
      <w:sz w:val="28"/>
    </w:rPr>
  </w:style>
  <w:style w:type="character" w:customStyle="1" w:styleId="BodyTextChar">
    <w:name w:val="Body Text Char"/>
    <w:basedOn w:val="DefaultParagraphFont"/>
    <w:link w:val="BodyText"/>
    <w:semiHidden/>
    <w:rsid w:val="003126CE"/>
    <w:rPr>
      <w:rFonts w:ascii="Verdana" w:eastAsia="Times New Roman" w:hAnsi="Verdana" w:cs="Times New Roman"/>
      <w:b/>
      <w:sz w:val="28"/>
      <w:szCs w:val="24"/>
      <w:lang w:eastAsia="en-GB"/>
    </w:rPr>
  </w:style>
  <w:style w:type="character" w:styleId="Hyperlink">
    <w:name w:val="Hyperlink"/>
    <w:basedOn w:val="DefaultParagraphFont"/>
    <w:uiPriority w:val="99"/>
    <w:unhideWhenUsed/>
    <w:rsid w:val="003126CE"/>
    <w:rPr>
      <w:color w:val="0000FF" w:themeColor="hyperlink"/>
      <w:u w:val="single"/>
    </w:rPr>
  </w:style>
  <w:style w:type="paragraph" w:styleId="ListParagraph">
    <w:name w:val="List Paragraph"/>
    <w:basedOn w:val="Normal"/>
    <w:uiPriority w:val="34"/>
    <w:qFormat/>
    <w:rsid w:val="00400917"/>
    <w:pPr>
      <w:ind w:left="720"/>
      <w:contextualSpacing/>
    </w:pPr>
  </w:style>
  <w:style w:type="character" w:customStyle="1" w:styleId="Heading1Char">
    <w:name w:val="Heading 1 Char"/>
    <w:basedOn w:val="DefaultParagraphFont"/>
    <w:link w:val="Heading1"/>
    <w:rsid w:val="00974570"/>
    <w:rPr>
      <w:rFonts w:ascii="Verdana" w:eastAsia="Times New Roman" w:hAnsi="Verdana" w:cs="Times New Roman"/>
      <w:b/>
      <w:sz w:val="36"/>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9856C-E449-4A59-BFCB-2D858C90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rkershaw</dc:creator>
  <cp:lastModifiedBy>Nadia</cp:lastModifiedBy>
  <cp:revision>2</cp:revision>
  <cp:lastPrinted>2015-11-18T10:04:00Z</cp:lastPrinted>
  <dcterms:created xsi:type="dcterms:W3CDTF">2015-11-18T10:05:00Z</dcterms:created>
  <dcterms:modified xsi:type="dcterms:W3CDTF">2015-11-18T10:05:00Z</dcterms:modified>
</cp:coreProperties>
</file>