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25D0" w14:textId="77777777" w:rsidR="00FD57B4" w:rsidRDefault="00FD57B4" w:rsidP="00FD57B4">
      <w:pPr>
        <w:pStyle w:val="Heading1"/>
      </w:pPr>
      <w:r w:rsidRPr="00FD57B4">
        <w:t xml:space="preserve">Protecting your grades in 2021/22 </w:t>
      </w:r>
    </w:p>
    <w:p w14:paraId="3CBBE0E7" w14:textId="77777777" w:rsidR="00FD57B4" w:rsidRDefault="00FD57B4"/>
    <w:p w14:paraId="0809A0C7" w14:textId="77777777" w:rsidR="00FD57B4" w:rsidRDefault="00FD57B4">
      <w:r w:rsidRPr="00FD57B4">
        <w:t xml:space="preserve">Unforeseen circumstances can have a serious impact on your study and outcomes. We've enhanced our academic regulations and processes to help protect you from the unexpected, both this year, and beyond. </w:t>
      </w:r>
    </w:p>
    <w:p w14:paraId="13908DAC" w14:textId="77777777" w:rsidR="00FD57B4" w:rsidRDefault="00FD57B4"/>
    <w:p w14:paraId="48E5DA03" w14:textId="77777777" w:rsidR="00FD57B4" w:rsidRDefault="00FD57B4" w:rsidP="00FD57B4">
      <w:pPr>
        <w:pStyle w:val="Heading2"/>
      </w:pPr>
      <w:r w:rsidRPr="00FD57B4">
        <w:t>At a glance</w:t>
      </w:r>
    </w:p>
    <w:p w14:paraId="7C7DA9CB" w14:textId="5493E453" w:rsidR="00FD57B4" w:rsidRDefault="00FD57B4">
      <w:r w:rsidRPr="00FD57B4">
        <w:t>Introduction of Additional Consideration - an enhanced process for unexpected circumstances, based on lessons learnt from the Safety Net</w:t>
      </w:r>
      <w:r>
        <w:t>.</w:t>
      </w:r>
    </w:p>
    <w:p w14:paraId="0D5C52BF" w14:textId="77777777" w:rsidR="00FD57B4" w:rsidRDefault="00FD57B4">
      <w:r w:rsidRPr="00FD57B4">
        <w:t>Changes to the way we calculate awards this year, to help mitigate the impact of the pandemic on studies.</w:t>
      </w:r>
    </w:p>
    <w:p w14:paraId="0D2A8B63" w14:textId="77777777" w:rsidR="00FD57B4" w:rsidRDefault="00FD57B4">
      <w:r w:rsidRPr="00FD57B4">
        <w:t xml:space="preserve">The Safety Net and 'mitigating circumstances' will still apply to a small number of students, due to course structure. See the FAQ for more detail. </w:t>
      </w:r>
    </w:p>
    <w:p w14:paraId="7CFC59EB" w14:textId="77777777" w:rsidR="00FD57B4" w:rsidRDefault="00FD57B4"/>
    <w:p w14:paraId="5693A0FF" w14:textId="77777777" w:rsidR="00FD57B4" w:rsidRDefault="00FD57B4" w:rsidP="00FD57B4">
      <w:pPr>
        <w:pStyle w:val="Heading2"/>
      </w:pPr>
      <w:r w:rsidRPr="00FD57B4">
        <w:t>Additional Consideration</w:t>
      </w:r>
    </w:p>
    <w:p w14:paraId="68006AE5" w14:textId="77777777" w:rsidR="00FD57B4" w:rsidRDefault="00FD57B4">
      <w:r w:rsidRPr="00FD57B4">
        <w:t xml:space="preserve">You can request Additional Consideration if you're facing serious unforeseen and unavoidable circumstances which are making it hard to engage with your learning or complete your assessments. </w:t>
      </w:r>
    </w:p>
    <w:p w14:paraId="0C6C2C70" w14:textId="77777777" w:rsidR="00FD57B4" w:rsidRDefault="00FD57B4"/>
    <w:p w14:paraId="4798A98D" w14:textId="77777777" w:rsidR="00FD57B4" w:rsidRDefault="00FD57B4">
      <w:r w:rsidRPr="00FD57B4">
        <w:t xml:space="preserve">There are two routes you can take: </w:t>
      </w:r>
    </w:p>
    <w:p w14:paraId="3CB01230" w14:textId="77777777" w:rsidR="00FD57B4" w:rsidRDefault="00FD57B4"/>
    <w:p w14:paraId="019EF645" w14:textId="3263E0B3" w:rsidR="00FD57B4" w:rsidRPr="00FD57B4" w:rsidRDefault="00FD57B4">
      <w:pPr>
        <w:rPr>
          <w:b/>
          <w:bCs/>
        </w:rPr>
      </w:pPr>
      <w:r w:rsidRPr="00FD57B4">
        <w:rPr>
          <w:b/>
          <w:bCs/>
        </w:rPr>
        <w:t xml:space="preserve">Self-Certification </w:t>
      </w:r>
    </w:p>
    <w:p w14:paraId="75FDFD67" w14:textId="77777777" w:rsidR="00FD57B4" w:rsidRDefault="00FD57B4" w:rsidP="00FD57B4">
      <w:pPr>
        <w:pStyle w:val="ListParagraph"/>
        <w:numPr>
          <w:ilvl w:val="0"/>
          <w:numId w:val="1"/>
        </w:numPr>
      </w:pPr>
      <w:r w:rsidRPr="00FD57B4">
        <w:t>For circumstances that impacted you for 7 days or less</w:t>
      </w:r>
    </w:p>
    <w:p w14:paraId="6EDA09E9" w14:textId="77777777" w:rsidR="00FD57B4" w:rsidRDefault="00FD57B4" w:rsidP="00FD57B4">
      <w:pPr>
        <w:pStyle w:val="ListParagraph"/>
        <w:numPr>
          <w:ilvl w:val="0"/>
          <w:numId w:val="1"/>
        </w:numPr>
      </w:pPr>
      <w:r w:rsidRPr="00FD57B4">
        <w:t>No supporting documents required</w:t>
      </w:r>
    </w:p>
    <w:p w14:paraId="09BCB0D0" w14:textId="77777777" w:rsidR="00FD57B4" w:rsidRDefault="00FD57B4" w:rsidP="00FD57B4">
      <w:pPr>
        <w:pStyle w:val="ListParagraph"/>
        <w:numPr>
          <w:ilvl w:val="0"/>
          <w:numId w:val="1"/>
        </w:numPr>
      </w:pPr>
      <w:r w:rsidRPr="00FD57B4">
        <w:t>Only for absence from time bound assessments, such as scheduled examinations</w:t>
      </w:r>
    </w:p>
    <w:p w14:paraId="6B23DD22" w14:textId="77777777" w:rsidR="00FD57B4" w:rsidRDefault="00FD57B4" w:rsidP="00FD57B4">
      <w:pPr>
        <w:pStyle w:val="ListParagraph"/>
        <w:numPr>
          <w:ilvl w:val="0"/>
          <w:numId w:val="1"/>
        </w:numPr>
      </w:pPr>
      <w:r w:rsidRPr="00FD57B4">
        <w:t>Not available for coursework</w:t>
      </w:r>
    </w:p>
    <w:p w14:paraId="72CAB312" w14:textId="77777777" w:rsidR="00FD57B4" w:rsidRDefault="00FD57B4" w:rsidP="00FD57B4">
      <w:pPr>
        <w:pStyle w:val="ListParagraph"/>
        <w:numPr>
          <w:ilvl w:val="0"/>
          <w:numId w:val="1"/>
        </w:numPr>
      </w:pPr>
      <w:r w:rsidRPr="00FD57B4">
        <w:t>Must be submitted within 7 days of last assessment date affected</w:t>
      </w:r>
    </w:p>
    <w:p w14:paraId="18B33E7B" w14:textId="77777777" w:rsidR="00FD57B4" w:rsidRDefault="00FD57B4"/>
    <w:p w14:paraId="20801EB6" w14:textId="77777777" w:rsidR="00FD57B4" w:rsidRPr="00FD57B4" w:rsidRDefault="00FD57B4">
      <w:pPr>
        <w:rPr>
          <w:b/>
          <w:bCs/>
        </w:rPr>
      </w:pPr>
      <w:r w:rsidRPr="00FD57B4">
        <w:rPr>
          <w:b/>
          <w:bCs/>
        </w:rPr>
        <w:t>Full Request</w:t>
      </w:r>
    </w:p>
    <w:p w14:paraId="38F2BD07" w14:textId="77777777" w:rsidR="00FD57B4" w:rsidRDefault="00FD57B4" w:rsidP="00FD57B4">
      <w:pPr>
        <w:pStyle w:val="ListParagraph"/>
        <w:numPr>
          <w:ilvl w:val="0"/>
          <w:numId w:val="2"/>
        </w:numPr>
      </w:pPr>
      <w:r w:rsidRPr="00FD57B4">
        <w:t>For circumstances that impacted you for more than 7 days or work not eligible for self-certification</w:t>
      </w:r>
    </w:p>
    <w:p w14:paraId="2AC24C33" w14:textId="341B6322" w:rsidR="00FD57B4" w:rsidRDefault="00FD57B4" w:rsidP="00FD57B4">
      <w:pPr>
        <w:pStyle w:val="ListParagraph"/>
        <w:numPr>
          <w:ilvl w:val="0"/>
          <w:numId w:val="2"/>
        </w:numPr>
      </w:pPr>
      <w:r>
        <w:t>S</w:t>
      </w:r>
      <w:r w:rsidRPr="00FD57B4">
        <w:t>upporting documents are required</w:t>
      </w:r>
    </w:p>
    <w:p w14:paraId="32A7E8A8" w14:textId="77777777" w:rsidR="00FD57B4" w:rsidRDefault="00FD57B4" w:rsidP="00FD57B4">
      <w:pPr>
        <w:pStyle w:val="ListParagraph"/>
        <w:numPr>
          <w:ilvl w:val="0"/>
          <w:numId w:val="2"/>
        </w:numPr>
      </w:pPr>
      <w:r>
        <w:t>F</w:t>
      </w:r>
      <w:r w:rsidRPr="00FD57B4">
        <w:t>or absence, non-submission, late submission or unrepresentative performance and assessment types not covered by self-certification</w:t>
      </w:r>
    </w:p>
    <w:p w14:paraId="1349A02C" w14:textId="0A927E58" w:rsidR="00FD57B4" w:rsidRDefault="00FD57B4" w:rsidP="00FD57B4">
      <w:pPr>
        <w:pStyle w:val="ListParagraph"/>
        <w:numPr>
          <w:ilvl w:val="0"/>
          <w:numId w:val="2"/>
        </w:numPr>
      </w:pPr>
      <w:r w:rsidRPr="00FD57B4">
        <w:t>Requests for coursework allowed</w:t>
      </w:r>
    </w:p>
    <w:p w14:paraId="0EA2D2A4" w14:textId="77777777" w:rsidR="00FD57B4" w:rsidRDefault="00FD57B4" w:rsidP="00FD57B4">
      <w:pPr>
        <w:pStyle w:val="ListParagraph"/>
        <w:numPr>
          <w:ilvl w:val="0"/>
          <w:numId w:val="2"/>
        </w:numPr>
      </w:pPr>
      <w:r w:rsidRPr="00FD57B4">
        <w:t>Should be submitted as close as possible to the circumstances and assessment</w:t>
      </w:r>
    </w:p>
    <w:p w14:paraId="447B46F8" w14:textId="77777777" w:rsidR="00FD57B4" w:rsidRDefault="00FD57B4"/>
    <w:p w14:paraId="28589709" w14:textId="3105BEF3" w:rsidR="00FD57B4" w:rsidRDefault="00FD57B4">
      <w:r w:rsidRPr="00FD57B4">
        <w:t xml:space="preserve">If your request for Additional Consideration is upheld, you will normally get a further opportunity to undertake the assessment, without penalty, during the normal resit period. Additional Consideration cannot be used to raise marks automatically. </w:t>
      </w:r>
    </w:p>
    <w:p w14:paraId="446E4C8A" w14:textId="77777777" w:rsidR="00FD57B4" w:rsidRDefault="00FD57B4"/>
    <w:p w14:paraId="655FEC6E" w14:textId="77777777" w:rsidR="00FD57B4" w:rsidRDefault="00FD57B4" w:rsidP="00FD57B4">
      <w:pPr>
        <w:pStyle w:val="Heading2"/>
      </w:pPr>
      <w:r w:rsidRPr="00FD57B4">
        <w:t>Benefits of the new process</w:t>
      </w:r>
    </w:p>
    <w:p w14:paraId="7DFBAD1A" w14:textId="77777777" w:rsidR="00FD57B4" w:rsidRDefault="00FD57B4" w:rsidP="00FD57B4">
      <w:pPr>
        <w:pStyle w:val="ListParagraph"/>
        <w:numPr>
          <w:ilvl w:val="0"/>
          <w:numId w:val="3"/>
        </w:numPr>
      </w:pPr>
      <w:r w:rsidRPr="00FD57B4">
        <w:t>Greater flexibility where it's difficult to provide evidence.</w:t>
      </w:r>
    </w:p>
    <w:p w14:paraId="26131A21" w14:textId="77777777" w:rsidR="00FD57B4" w:rsidRDefault="00FD57B4" w:rsidP="00FD57B4">
      <w:pPr>
        <w:pStyle w:val="ListParagraph"/>
        <w:numPr>
          <w:ilvl w:val="0"/>
          <w:numId w:val="3"/>
        </w:numPr>
      </w:pPr>
      <w:r w:rsidRPr="00FD57B4">
        <w:t xml:space="preserve">Fair and consistent decision-making, by an independent university </w:t>
      </w:r>
      <w:proofErr w:type="spellStart"/>
      <w:r w:rsidRPr="00FD57B4">
        <w:t>panel</w:t>
      </w:r>
      <w:r>
        <w:t>.</w:t>
      </w:r>
    </w:p>
    <w:p w14:paraId="2A374929" w14:textId="77777777" w:rsidR="00FD57B4" w:rsidRDefault="00FD57B4" w:rsidP="00FD57B4">
      <w:pPr>
        <w:pStyle w:val="ListParagraph"/>
        <w:numPr>
          <w:ilvl w:val="0"/>
          <w:numId w:val="3"/>
        </w:numPr>
      </w:pPr>
      <w:proofErr w:type="spellEnd"/>
      <w:proofErr w:type="gramStart"/>
      <w:r w:rsidRPr="00FD57B4">
        <w:lastRenderedPageBreak/>
        <w:t>An appeals</w:t>
      </w:r>
      <w:proofErr w:type="gramEnd"/>
      <w:r w:rsidRPr="00FD57B4">
        <w:t xml:space="preserve"> process for requests that aren't accepted, if you believe procedures haven't been followed.</w:t>
      </w:r>
    </w:p>
    <w:p w14:paraId="7C04A94F" w14:textId="77777777" w:rsidR="00FD57B4" w:rsidRDefault="00FD57B4" w:rsidP="00FD57B4">
      <w:pPr>
        <w:pStyle w:val="ListParagraph"/>
        <w:numPr>
          <w:ilvl w:val="0"/>
          <w:numId w:val="3"/>
        </w:numPr>
      </w:pPr>
      <w:r w:rsidRPr="00FD57B4">
        <w:t>Procedures that follow best practice in the sector.</w:t>
      </w:r>
    </w:p>
    <w:p w14:paraId="42515659" w14:textId="77777777" w:rsidR="00FD57B4" w:rsidRDefault="00FD57B4"/>
    <w:p w14:paraId="1F75FB22" w14:textId="77777777" w:rsidR="00FD57B4" w:rsidRDefault="00FD57B4" w:rsidP="00FD57B4">
      <w:pPr>
        <w:pStyle w:val="Heading2"/>
      </w:pPr>
      <w:r w:rsidRPr="00FD57B4">
        <w:t xml:space="preserve">Extensions </w:t>
      </w:r>
    </w:p>
    <w:p w14:paraId="2906B98F" w14:textId="77777777" w:rsidR="00FD57B4" w:rsidRDefault="00FD57B4">
      <w:r w:rsidRPr="00FD57B4">
        <w:t xml:space="preserve">Additional Consideration has been introduced to support you in unexpected circumstances, but it might not always be the right solution. </w:t>
      </w:r>
    </w:p>
    <w:p w14:paraId="3DAF6977" w14:textId="77777777" w:rsidR="00FD57B4" w:rsidRDefault="00FD57B4"/>
    <w:p w14:paraId="48CF8654" w14:textId="77777777" w:rsidR="00FD57B4" w:rsidRDefault="00FD57B4">
      <w:r w:rsidRPr="00FD57B4">
        <w:t xml:space="preserve">For short term difficulties close to a deadline, you might consider applying for an extension instead. Speak to your Personal Academic Tutor or Student Support Guidance Tutor first, to discuss the best option for you. </w:t>
      </w:r>
    </w:p>
    <w:p w14:paraId="12E2313C" w14:textId="77777777" w:rsidR="00FD57B4" w:rsidRDefault="00FD57B4"/>
    <w:p w14:paraId="3CE86988" w14:textId="77777777" w:rsidR="00FD57B4" w:rsidRDefault="00FD57B4" w:rsidP="00FD57B4">
      <w:pPr>
        <w:pStyle w:val="Heading2"/>
      </w:pPr>
      <w:r w:rsidRPr="00FD57B4">
        <w:t>Calculating your marks</w:t>
      </w:r>
    </w:p>
    <w:p w14:paraId="221E3741" w14:textId="77777777" w:rsidR="00FD57B4" w:rsidRDefault="00FD57B4">
      <w:r w:rsidRPr="00FD57B4">
        <w:t xml:space="preserve">To mitigate the impact of the pandemic, we have changed the way that we calculate awards for stages of study completed in 20/21 and 21/22. Some courses, like those accredited by a professional body (PSRB) may be calculated differently - Schools will confirm this with affected students. </w:t>
      </w:r>
    </w:p>
    <w:p w14:paraId="69543463" w14:textId="77777777" w:rsidR="00FD57B4" w:rsidRDefault="00FD57B4"/>
    <w:p w14:paraId="47A3F0B2" w14:textId="01412EE9" w:rsidR="00FD57B4" w:rsidRDefault="00FD57B4" w:rsidP="00FD57B4">
      <w:pPr>
        <w:pStyle w:val="Heading2"/>
      </w:pPr>
      <w:r w:rsidRPr="00FD57B4">
        <w:t>2021/22 Level 6 (final year) undergraduates</w:t>
      </w:r>
    </w:p>
    <w:p w14:paraId="2A111C0C" w14:textId="77777777" w:rsidR="00FD57B4" w:rsidRDefault="00FD57B4" w:rsidP="00FD57B4">
      <w:r w:rsidRPr="00FD57B4">
        <w:t>Your classification will be made up of:</w:t>
      </w:r>
    </w:p>
    <w:p w14:paraId="73CC9850" w14:textId="081E68D5" w:rsidR="00FD57B4" w:rsidRDefault="00FD57B4" w:rsidP="00FD57B4">
      <w:pPr>
        <w:pStyle w:val="ListParagraph"/>
        <w:numPr>
          <w:ilvl w:val="0"/>
          <w:numId w:val="4"/>
        </w:numPr>
      </w:pPr>
      <w:r w:rsidRPr="00FD57B4">
        <w:t xml:space="preserve">Your best 80 out of 120 credits in your final year, weighted at 75% - your lowest performing 40 credits will be discounted </w:t>
      </w:r>
      <w:r>
        <w:t>–</w:t>
      </w:r>
      <w:r w:rsidRPr="00FD57B4">
        <w:t xml:space="preserve"> and</w:t>
      </w:r>
    </w:p>
    <w:p w14:paraId="2D102C89" w14:textId="77777777" w:rsidR="00FD57B4" w:rsidRDefault="00FD57B4" w:rsidP="00FD57B4">
      <w:pPr>
        <w:pStyle w:val="ListParagraph"/>
        <w:numPr>
          <w:ilvl w:val="0"/>
          <w:numId w:val="4"/>
        </w:numPr>
      </w:pPr>
      <w:r w:rsidRPr="00FD57B4">
        <w:t>Your best 80 out of 120 credits taken in 20/21, weighted at 25%</w:t>
      </w:r>
    </w:p>
    <w:p w14:paraId="0F29CEBF" w14:textId="77777777" w:rsidR="00FD57B4" w:rsidRDefault="00FD57B4"/>
    <w:p w14:paraId="74654DB4" w14:textId="77777777" w:rsidR="00FD57B4" w:rsidRDefault="00FD57B4" w:rsidP="00FD57B4">
      <w:pPr>
        <w:pStyle w:val="Heading2"/>
      </w:pPr>
      <w:r w:rsidRPr="00FD57B4">
        <w:t>2021/22 Level 5 (second year) undergraduates</w:t>
      </w:r>
    </w:p>
    <w:p w14:paraId="4740B475" w14:textId="77777777" w:rsidR="00FD57B4" w:rsidRDefault="00FD57B4">
      <w:r w:rsidRPr="00FD57B4">
        <w:t>Your classification will be made up of:</w:t>
      </w:r>
    </w:p>
    <w:p w14:paraId="0CCF2333" w14:textId="0CE982D6" w:rsidR="00FD57B4" w:rsidRDefault="00FD57B4" w:rsidP="00FD57B4">
      <w:pPr>
        <w:pStyle w:val="ListParagraph"/>
        <w:numPr>
          <w:ilvl w:val="0"/>
          <w:numId w:val="6"/>
        </w:numPr>
      </w:pPr>
      <w:r w:rsidRPr="00FD57B4">
        <w:t xml:space="preserve">Your best 80 out of 120 credits at level 5, weighted at 25% - your lowest performing 40 credits will be discounted </w:t>
      </w:r>
      <w:r>
        <w:t>–</w:t>
      </w:r>
      <w:r w:rsidRPr="00FD57B4">
        <w:t xml:space="preserve"> and</w:t>
      </w:r>
    </w:p>
    <w:p w14:paraId="5E416275" w14:textId="77777777" w:rsidR="00FD57B4" w:rsidRDefault="00FD57B4" w:rsidP="00FD57B4">
      <w:pPr>
        <w:pStyle w:val="ListParagraph"/>
        <w:numPr>
          <w:ilvl w:val="0"/>
          <w:numId w:val="6"/>
        </w:numPr>
      </w:pPr>
      <w:r w:rsidRPr="00FD57B4">
        <w:t xml:space="preserve">120 credits at level 6, weighted at 75%. </w:t>
      </w:r>
    </w:p>
    <w:p w14:paraId="5FB2675C" w14:textId="77777777" w:rsidR="00FD57B4" w:rsidRDefault="00FD57B4"/>
    <w:p w14:paraId="4F70A1DA" w14:textId="1B2DA557" w:rsidR="00FD57B4" w:rsidRDefault="00FD57B4" w:rsidP="00FD57B4">
      <w:pPr>
        <w:pStyle w:val="Heading2"/>
      </w:pPr>
      <w:r w:rsidRPr="00FD57B4">
        <w:t>2021/22</w:t>
      </w:r>
      <w:r>
        <w:t xml:space="preserve"> </w:t>
      </w:r>
      <w:r w:rsidRPr="00FD57B4">
        <w:t>Postgraduate Taught</w:t>
      </w:r>
    </w:p>
    <w:p w14:paraId="724FFE75" w14:textId="77777777" w:rsidR="00FD57B4" w:rsidRDefault="00FD57B4" w:rsidP="00FD57B4">
      <w:r w:rsidRPr="00FD57B4">
        <w:t xml:space="preserve">For </w:t>
      </w:r>
      <w:proofErr w:type="gramStart"/>
      <w:r w:rsidRPr="00FD57B4">
        <w:t>masters</w:t>
      </w:r>
      <w:proofErr w:type="gramEnd"/>
      <w:r w:rsidRPr="00FD57B4">
        <w:t xml:space="preserve"> degrees, your classification will be made up of:</w:t>
      </w:r>
    </w:p>
    <w:p w14:paraId="0F8BC657" w14:textId="68581449" w:rsidR="00FD57B4" w:rsidRDefault="00FD57B4" w:rsidP="00FD57B4">
      <w:pPr>
        <w:pStyle w:val="ListParagraph"/>
        <w:numPr>
          <w:ilvl w:val="0"/>
          <w:numId w:val="5"/>
        </w:numPr>
      </w:pPr>
      <w:r w:rsidRPr="00FD57B4">
        <w:t xml:space="preserve">Your best 80 out of 120 taught credits - your lowest performing 40 taught credits will be discounted </w:t>
      </w:r>
      <w:r>
        <w:t>–</w:t>
      </w:r>
      <w:r w:rsidRPr="00FD57B4">
        <w:t xml:space="preserve"> and</w:t>
      </w:r>
    </w:p>
    <w:p w14:paraId="2FBE970F" w14:textId="77777777" w:rsidR="00FD57B4" w:rsidRDefault="00FD57B4" w:rsidP="00FD57B4">
      <w:pPr>
        <w:pStyle w:val="ListParagraph"/>
        <w:numPr>
          <w:ilvl w:val="0"/>
          <w:numId w:val="5"/>
        </w:numPr>
      </w:pPr>
      <w:r w:rsidRPr="00FD57B4">
        <w:t>Your final element module, worth 60 credits</w:t>
      </w:r>
    </w:p>
    <w:p w14:paraId="06FF5CDB" w14:textId="77777777" w:rsidR="00FD57B4" w:rsidRDefault="00FD57B4"/>
    <w:p w14:paraId="574F7002" w14:textId="77777777" w:rsidR="00FD57B4" w:rsidRDefault="00FD57B4" w:rsidP="00FD57B4">
      <w:pPr>
        <w:pStyle w:val="Heading2"/>
      </w:pPr>
      <w:r w:rsidRPr="00FD57B4">
        <w:t>Looking ahead</w:t>
      </w:r>
    </w:p>
    <w:p w14:paraId="2F0A7A12" w14:textId="77777777" w:rsidR="00FD57B4" w:rsidRDefault="00FD57B4" w:rsidP="00FD57B4">
      <w:pPr>
        <w:pStyle w:val="ListParagraph"/>
        <w:numPr>
          <w:ilvl w:val="0"/>
          <w:numId w:val="7"/>
        </w:numPr>
      </w:pPr>
      <w:r w:rsidRPr="00FD57B4">
        <w:t>First year undergraduates: results don't contribute towards your award. The standard algorithm will apply when you complete your degree - 120 credits at level 5 weighted at 25% and 120 credits at level 6 weighted at 75%.</w:t>
      </w:r>
    </w:p>
    <w:p w14:paraId="189D5201" w14:textId="77777777" w:rsidR="00FD57B4" w:rsidRDefault="00FD57B4" w:rsidP="00FD57B4">
      <w:pPr>
        <w:pStyle w:val="ListParagraph"/>
        <w:numPr>
          <w:ilvl w:val="0"/>
          <w:numId w:val="7"/>
        </w:numPr>
      </w:pPr>
      <w:r w:rsidRPr="00FD57B4">
        <w:t>We'll continue to review this package of support to ensure we are providing the right protections during the ongoing pandemic.</w:t>
      </w:r>
    </w:p>
    <w:p w14:paraId="31FFBA45" w14:textId="77777777" w:rsidR="00FD57B4" w:rsidRDefault="00FD57B4"/>
    <w:p w14:paraId="6C83158E" w14:textId="7BDEEB8F" w:rsidR="00FD57B4" w:rsidRDefault="00FD57B4" w:rsidP="00FD57B4">
      <w:pPr>
        <w:pStyle w:val="Heading2"/>
      </w:pPr>
      <w:r w:rsidRPr="00FD57B4">
        <w:t>Who can I speak to?</w:t>
      </w:r>
    </w:p>
    <w:p w14:paraId="2DB9DD0A" w14:textId="77777777" w:rsidR="00FD57B4" w:rsidRDefault="00FD57B4" w:rsidP="00FD57B4">
      <w:pPr>
        <w:pStyle w:val="ListParagraph"/>
        <w:numPr>
          <w:ilvl w:val="0"/>
          <w:numId w:val="8"/>
        </w:numPr>
      </w:pPr>
      <w:r w:rsidRPr="00FD57B4">
        <w:t>Personal Academic Tutor</w:t>
      </w:r>
    </w:p>
    <w:p w14:paraId="25113C0B" w14:textId="77777777" w:rsidR="00FD57B4" w:rsidRDefault="00FD57B4" w:rsidP="00FD57B4">
      <w:pPr>
        <w:pStyle w:val="ListParagraph"/>
        <w:numPr>
          <w:ilvl w:val="0"/>
          <w:numId w:val="8"/>
        </w:numPr>
      </w:pPr>
      <w:r w:rsidRPr="00FD57B4">
        <w:lastRenderedPageBreak/>
        <w:t>Student Support and Guidance Tutor</w:t>
      </w:r>
    </w:p>
    <w:p w14:paraId="30AA397D" w14:textId="77777777" w:rsidR="00FD57B4" w:rsidRDefault="00FD57B4" w:rsidP="00FD57B4">
      <w:pPr>
        <w:pStyle w:val="ListParagraph"/>
        <w:numPr>
          <w:ilvl w:val="0"/>
          <w:numId w:val="8"/>
        </w:numPr>
      </w:pPr>
      <w:r w:rsidRPr="00FD57B4">
        <w:t>Disability and Dyslexia</w:t>
      </w:r>
      <w:r>
        <w:t xml:space="preserve"> </w:t>
      </w:r>
      <w:r w:rsidRPr="00FD57B4">
        <w:t>team + BSU Support team</w:t>
      </w:r>
    </w:p>
    <w:p w14:paraId="0009B0E0" w14:textId="77777777" w:rsidR="00FD57B4" w:rsidRDefault="00FD57B4" w:rsidP="00FD57B4">
      <w:pPr>
        <w:pStyle w:val="ListParagraph"/>
        <w:numPr>
          <w:ilvl w:val="0"/>
          <w:numId w:val="8"/>
        </w:numPr>
      </w:pPr>
      <w:r w:rsidRPr="00FD57B4">
        <w:t>Course Leader</w:t>
      </w:r>
    </w:p>
    <w:p w14:paraId="54D960D0" w14:textId="77777777" w:rsidR="00FD57B4" w:rsidRDefault="00FD57B4"/>
    <w:p w14:paraId="4C892902" w14:textId="0ED32259" w:rsidR="00FD57B4" w:rsidRDefault="00FD57B4">
      <w:r w:rsidRPr="00FD57B4">
        <w:t>Please see our website for the full regulations, request forms, guidance and FAQs.</w:t>
      </w:r>
    </w:p>
    <w:sectPr w:rsidR="00FD5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BD8"/>
    <w:multiLevelType w:val="hybridMultilevel"/>
    <w:tmpl w:val="D088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5B3B"/>
    <w:multiLevelType w:val="hybridMultilevel"/>
    <w:tmpl w:val="732A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2358"/>
    <w:multiLevelType w:val="hybridMultilevel"/>
    <w:tmpl w:val="50F2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6CC4"/>
    <w:multiLevelType w:val="hybridMultilevel"/>
    <w:tmpl w:val="E404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5010"/>
    <w:multiLevelType w:val="hybridMultilevel"/>
    <w:tmpl w:val="88D8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4B70"/>
    <w:multiLevelType w:val="hybridMultilevel"/>
    <w:tmpl w:val="ACFE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6B2D"/>
    <w:multiLevelType w:val="hybridMultilevel"/>
    <w:tmpl w:val="E562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7DF9"/>
    <w:multiLevelType w:val="hybridMultilevel"/>
    <w:tmpl w:val="2022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B4"/>
    <w:rsid w:val="003C14E6"/>
    <w:rsid w:val="004602D3"/>
    <w:rsid w:val="008E56A9"/>
    <w:rsid w:val="00D75272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33B2F"/>
  <w15:chartTrackingRefBased/>
  <w15:docId w15:val="{80979B78-28F6-644E-8ACB-4591939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7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D57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7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57B4"/>
    <w:rPr>
      <w:color w:val="0000FF"/>
      <w:u w:val="single"/>
    </w:rPr>
  </w:style>
  <w:style w:type="character" w:customStyle="1" w:styleId="rangyselectionboundary">
    <w:name w:val="rangyselectionboundary"/>
    <w:basedOn w:val="DefaultParagraphFont"/>
    <w:rsid w:val="00FD57B4"/>
  </w:style>
  <w:style w:type="character" w:customStyle="1" w:styleId="Heading3Char">
    <w:name w:val="Heading 3 Char"/>
    <w:basedOn w:val="DefaultParagraphFont"/>
    <w:link w:val="Heading3"/>
    <w:uiPriority w:val="9"/>
    <w:rsid w:val="00FD57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D5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D57B4"/>
  </w:style>
  <w:style w:type="character" w:customStyle="1" w:styleId="Heading2Char">
    <w:name w:val="Heading 2 Char"/>
    <w:basedOn w:val="DefaultParagraphFont"/>
    <w:link w:val="Heading2"/>
    <w:uiPriority w:val="9"/>
    <w:rsid w:val="00FD57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2021-11-04T10:15:00Z</dcterms:created>
  <dcterms:modified xsi:type="dcterms:W3CDTF">2021-11-04T10:30:00Z</dcterms:modified>
</cp:coreProperties>
</file>