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09BCB" w14:textId="1B7A53E5" w:rsidR="00F54A63" w:rsidRPr="00DD126D" w:rsidRDefault="00F54A63" w:rsidP="00464F76">
      <w:pPr>
        <w:shd w:val="clear" w:color="auto" w:fill="FFFFFF"/>
        <w:tabs>
          <w:tab w:val="left" w:pos="2100"/>
        </w:tabs>
        <w:spacing w:before="100" w:beforeAutospacing="1" w:after="100" w:afterAutospacing="1" w:line="360" w:lineRule="auto"/>
        <w:contextualSpacing/>
        <w:jc w:val="center"/>
        <w:rPr>
          <w:rFonts w:ascii="Gill Sans MT" w:eastAsia="Times New Roman" w:hAnsi="Gill Sans MT"/>
          <w:b/>
          <w:color w:val="414042"/>
          <w:sz w:val="36"/>
          <w:szCs w:val="36"/>
          <w:u w:val="single"/>
        </w:rPr>
      </w:pPr>
      <w:r w:rsidRPr="00DD126D">
        <w:rPr>
          <w:rFonts w:ascii="Gill Sans MT" w:eastAsia="Times New Roman" w:hAnsi="Gill Sans MT"/>
          <w:b/>
          <w:color w:val="414042"/>
          <w:sz w:val="36"/>
          <w:szCs w:val="36"/>
          <w:u w:val="single"/>
        </w:rPr>
        <w:t xml:space="preserve">Personal Academic Tutoring: Mid-Semester </w:t>
      </w:r>
      <w:r w:rsidR="00464F76" w:rsidRPr="00DD126D">
        <w:rPr>
          <w:rFonts w:ascii="Gill Sans MT" w:eastAsia="Times New Roman" w:hAnsi="Gill Sans MT"/>
          <w:b/>
          <w:color w:val="414042"/>
          <w:sz w:val="36"/>
          <w:szCs w:val="36"/>
          <w:u w:val="single"/>
        </w:rPr>
        <w:t xml:space="preserve">1 </w:t>
      </w:r>
      <w:r w:rsidRPr="00DD126D">
        <w:rPr>
          <w:rFonts w:ascii="Gill Sans MT" w:eastAsia="Times New Roman" w:hAnsi="Gill Sans MT"/>
          <w:b/>
          <w:color w:val="414042"/>
          <w:sz w:val="36"/>
          <w:szCs w:val="36"/>
          <w:u w:val="single"/>
        </w:rPr>
        <w:t>Discussion Prompts</w:t>
      </w:r>
    </w:p>
    <w:p w14:paraId="5C897258" w14:textId="77777777" w:rsidR="00F54A63" w:rsidRPr="00DD126D" w:rsidRDefault="00F54A63" w:rsidP="00464F76">
      <w:pPr>
        <w:shd w:val="clear" w:color="auto" w:fill="FFFFFF"/>
        <w:tabs>
          <w:tab w:val="left" w:pos="2100"/>
        </w:tabs>
        <w:spacing w:before="100" w:beforeAutospacing="1" w:after="100" w:afterAutospacing="1" w:line="360" w:lineRule="auto"/>
        <w:contextualSpacing/>
        <w:jc w:val="both"/>
        <w:rPr>
          <w:rFonts w:ascii="Gill Sans MT" w:eastAsia="Times New Roman" w:hAnsi="Gill Sans MT"/>
          <w:b/>
          <w:color w:val="414042"/>
          <w:u w:val="single"/>
        </w:rPr>
      </w:pPr>
    </w:p>
    <w:p w14:paraId="7CDFED73" w14:textId="20B57199" w:rsidR="00145426" w:rsidRPr="00DD126D" w:rsidRDefault="00543355" w:rsidP="00464F76">
      <w:pPr>
        <w:shd w:val="clear" w:color="auto" w:fill="FFFFFF"/>
        <w:tabs>
          <w:tab w:val="left" w:pos="2100"/>
        </w:tabs>
        <w:spacing w:before="100" w:beforeAutospacing="1" w:after="100" w:afterAutospacing="1" w:line="360" w:lineRule="auto"/>
        <w:contextualSpacing/>
        <w:jc w:val="both"/>
        <w:rPr>
          <w:rFonts w:ascii="Gill Sans MT" w:eastAsia="Times New Roman" w:hAnsi="Gill Sans MT"/>
          <w:b/>
          <w:color w:val="414042"/>
          <w:sz w:val="32"/>
          <w:szCs w:val="32"/>
          <w:u w:val="single"/>
        </w:rPr>
      </w:pPr>
      <w:r w:rsidRPr="00DD126D">
        <w:rPr>
          <w:rFonts w:ascii="Gill Sans MT" w:eastAsia="Times New Roman" w:hAnsi="Gill Sans MT"/>
          <w:b/>
          <w:color w:val="414042"/>
          <w:sz w:val="32"/>
          <w:szCs w:val="32"/>
        </w:rPr>
        <w:t>Year 1</w:t>
      </w:r>
      <w:r w:rsidR="00145426" w:rsidRPr="00DD126D">
        <w:rPr>
          <w:rFonts w:ascii="Gill Sans MT" w:eastAsia="Times New Roman" w:hAnsi="Gill Sans MT"/>
          <w:b/>
          <w:color w:val="414042"/>
          <w:sz w:val="32"/>
          <w:szCs w:val="32"/>
        </w:rPr>
        <w:t xml:space="preserve"> students</w:t>
      </w:r>
      <w:r w:rsidR="00BF3784" w:rsidRPr="00DD126D">
        <w:rPr>
          <w:rFonts w:ascii="Gill Sans MT" w:eastAsia="Times New Roman" w:hAnsi="Gill Sans MT"/>
          <w:b/>
          <w:color w:val="414042"/>
          <w:sz w:val="32"/>
          <w:szCs w:val="32"/>
        </w:rPr>
        <w:tab/>
      </w:r>
    </w:p>
    <w:p w14:paraId="09B1CF49" w14:textId="11BB8C73" w:rsidR="00BF3784" w:rsidRPr="00DD126D" w:rsidRDefault="004B3E28"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 xml:space="preserve">How are you </w:t>
      </w:r>
      <w:r w:rsidR="009C4F3D" w:rsidRPr="00DD126D">
        <w:rPr>
          <w:rFonts w:ascii="Gill Sans MT" w:eastAsia="Times New Roman" w:hAnsi="Gill Sans MT"/>
          <w:b/>
          <w:color w:val="2E74B5" w:themeColor="accent5" w:themeShade="BF"/>
          <w:sz w:val="28"/>
          <w:szCs w:val="28"/>
        </w:rPr>
        <w:t>getting on</w:t>
      </w:r>
      <w:r w:rsidRPr="00DD126D">
        <w:rPr>
          <w:rFonts w:ascii="Gill Sans MT" w:eastAsia="Times New Roman" w:hAnsi="Gill Sans MT"/>
          <w:b/>
          <w:color w:val="2E74B5" w:themeColor="accent5" w:themeShade="BF"/>
          <w:sz w:val="28"/>
          <w:szCs w:val="28"/>
        </w:rPr>
        <w:t xml:space="preserve"> with </w:t>
      </w:r>
      <w:r w:rsidR="00F54A63" w:rsidRPr="00DD126D">
        <w:rPr>
          <w:rFonts w:ascii="Gill Sans MT" w:eastAsia="Times New Roman" w:hAnsi="Gill Sans MT"/>
          <w:b/>
          <w:color w:val="2E74B5" w:themeColor="accent5" w:themeShade="BF"/>
          <w:sz w:val="28"/>
          <w:szCs w:val="28"/>
        </w:rPr>
        <w:t xml:space="preserve">your </w:t>
      </w:r>
      <w:r w:rsidRPr="00DD126D">
        <w:rPr>
          <w:rFonts w:ascii="Gill Sans MT" w:eastAsia="Times New Roman" w:hAnsi="Gill Sans MT"/>
          <w:b/>
          <w:color w:val="2E74B5" w:themeColor="accent5" w:themeShade="BF"/>
          <w:sz w:val="28"/>
          <w:szCs w:val="28"/>
        </w:rPr>
        <w:t>academic work?</w:t>
      </w:r>
    </w:p>
    <w:p w14:paraId="0FFA646D" w14:textId="77777777" w:rsidR="004D5EDD" w:rsidRPr="00DD126D" w:rsidRDefault="004D5EDD" w:rsidP="004D5EDD">
      <w:pPr>
        <w:pStyle w:val="ListParagraph"/>
        <w:numPr>
          <w:ilvl w:val="0"/>
          <w:numId w:val="4"/>
        </w:numPr>
        <w:shd w:val="clear" w:color="auto" w:fill="FFFFFF"/>
        <w:spacing w:before="100" w:beforeAutospacing="1" w:after="100" w:afterAutospacing="1" w:line="360" w:lineRule="auto"/>
        <w:jc w:val="both"/>
        <w:rPr>
          <w:rFonts w:ascii="Gill Sans MT" w:eastAsia="Times New Roman" w:hAnsi="Gill Sans MT"/>
          <w:color w:val="414042"/>
        </w:rPr>
      </w:pPr>
      <w:r w:rsidRPr="00DD126D">
        <w:rPr>
          <w:rFonts w:ascii="Gill Sans MT" w:eastAsia="Times New Roman" w:hAnsi="Gill Sans MT"/>
          <w:color w:val="414042"/>
        </w:rPr>
        <w:t xml:space="preserve">The library has a subject guide for students for each subject at the university: </w:t>
      </w:r>
      <w:hyperlink r:id="rId7" w:history="1">
        <w:r w:rsidRPr="00DD126D">
          <w:rPr>
            <w:rStyle w:val="Hyperlink"/>
            <w:rFonts w:ascii="Gill Sans MT" w:eastAsia="Times New Roman" w:hAnsi="Gill Sans MT"/>
          </w:rPr>
          <w:t>https://libguides.brighton.ac.uk</w:t>
        </w:r>
      </w:hyperlink>
      <w:r w:rsidRPr="00DD126D">
        <w:rPr>
          <w:rFonts w:ascii="Gill Sans MT" w:eastAsia="Times New Roman" w:hAnsi="Gill Sans MT"/>
          <w:color w:val="414042"/>
        </w:rPr>
        <w:t xml:space="preserve"> </w:t>
      </w:r>
    </w:p>
    <w:p w14:paraId="1E8C6018" w14:textId="38C324E9" w:rsidR="00EC54BA" w:rsidRPr="00DD126D" w:rsidRDefault="00EC54BA" w:rsidP="00FE5E32">
      <w:pPr>
        <w:pStyle w:val="ListParagraph"/>
        <w:numPr>
          <w:ilvl w:val="0"/>
          <w:numId w:val="4"/>
        </w:numPr>
        <w:spacing w:line="360" w:lineRule="auto"/>
        <w:jc w:val="both"/>
        <w:rPr>
          <w:rFonts w:ascii="Gill Sans MT" w:eastAsia="Times New Roman" w:hAnsi="Gill Sans MT"/>
        </w:rPr>
      </w:pPr>
      <w:r w:rsidRPr="00DD126D">
        <w:rPr>
          <w:rFonts w:ascii="Gill Sans MT" w:eastAsia="Times New Roman" w:hAnsi="Gill Sans MT" w:cs="Segoe UI"/>
          <w:color w:val="333333"/>
          <w:shd w:val="clear" w:color="auto" w:fill="FFFFFF"/>
        </w:rPr>
        <w:t>When students log in to StudentCentral</w:t>
      </w:r>
      <w:r w:rsidR="00FE5E32" w:rsidRPr="00DD126D">
        <w:rPr>
          <w:rFonts w:ascii="Gill Sans MT" w:eastAsia="Times New Roman" w:hAnsi="Gill Sans MT" w:cs="Segoe UI"/>
          <w:color w:val="333333"/>
          <w:shd w:val="clear" w:color="auto" w:fill="FFFFFF"/>
        </w:rPr>
        <w:t>,</w:t>
      </w:r>
      <w:r w:rsidRPr="00DD126D">
        <w:rPr>
          <w:rFonts w:ascii="Gill Sans MT" w:eastAsia="Times New Roman" w:hAnsi="Gill Sans MT" w:cs="Segoe UI"/>
          <w:color w:val="333333"/>
          <w:shd w:val="clear" w:color="auto" w:fill="FFFFFF"/>
        </w:rPr>
        <w:t xml:space="preserve"> they have a book icon </w:t>
      </w:r>
      <w:r w:rsidR="00FE5E32" w:rsidRPr="00DD126D">
        <w:rPr>
          <w:rFonts w:ascii="Gill Sans MT" w:eastAsia="Times New Roman" w:hAnsi="Gill Sans MT" w:cs="Segoe UI"/>
          <w:color w:val="333333"/>
          <w:shd w:val="clear" w:color="auto" w:fill="FFFFFF"/>
        </w:rPr>
        <w:t>that</w:t>
      </w:r>
      <w:r w:rsidRPr="00DD126D">
        <w:rPr>
          <w:rFonts w:ascii="Gill Sans MT" w:eastAsia="Times New Roman" w:hAnsi="Gill Sans MT" w:cs="Segoe UI"/>
          <w:color w:val="333333"/>
          <w:shd w:val="clear" w:color="auto" w:fill="FFFFFF"/>
        </w:rPr>
        <w:t xml:space="preserve"> they click to take them to the relevant subject guide. They can of course choose to look at other guides too.</w:t>
      </w:r>
    </w:p>
    <w:p w14:paraId="7EDB1CDF" w14:textId="77777777" w:rsidR="00FE5E32" w:rsidRPr="00DD126D" w:rsidRDefault="00FE5E32" w:rsidP="00FE5E32">
      <w:pPr>
        <w:pStyle w:val="ListParagraph"/>
        <w:numPr>
          <w:ilvl w:val="0"/>
          <w:numId w:val="4"/>
        </w:numPr>
        <w:spacing w:line="360" w:lineRule="auto"/>
        <w:jc w:val="both"/>
        <w:rPr>
          <w:rFonts w:ascii="Gill Sans MT" w:eastAsia="Times New Roman" w:hAnsi="Gill Sans MT"/>
        </w:rPr>
      </w:pPr>
      <w:r w:rsidRPr="00DD126D">
        <w:rPr>
          <w:rFonts w:ascii="Gill Sans MT" w:eastAsia="Times New Roman" w:hAnsi="Gill Sans MT" w:cs="Segoe UI"/>
          <w:color w:val="333333"/>
          <w:shd w:val="clear" w:color="auto" w:fill="FFFFFF"/>
        </w:rPr>
        <w:t xml:space="preserve">The library has a wide range of books and e-books on study skills, academic writing, critical thinking, and more: </w:t>
      </w:r>
    </w:p>
    <w:p w14:paraId="3F3EC56F" w14:textId="36EF9BC9" w:rsidR="00FE5E32" w:rsidRPr="00DD126D" w:rsidRDefault="00BD6D29" w:rsidP="009B7136">
      <w:pPr>
        <w:pStyle w:val="ListParagraph"/>
        <w:spacing w:line="360" w:lineRule="auto"/>
        <w:jc w:val="both"/>
        <w:rPr>
          <w:rFonts w:ascii="Gill Sans MT" w:eastAsia="Times New Roman" w:hAnsi="Gill Sans MT"/>
        </w:rPr>
      </w:pPr>
      <w:hyperlink r:id="rId8" w:history="1">
        <w:r w:rsidR="00FE5E32" w:rsidRPr="00DD126D">
          <w:rPr>
            <w:rStyle w:val="Hyperlink"/>
            <w:rFonts w:ascii="Gill Sans MT" w:eastAsia="Times New Roman" w:hAnsi="Gill Sans MT" w:cs="Segoe UI"/>
            <w:shd w:val="clear" w:color="auto" w:fill="FFFFFF"/>
          </w:rPr>
          <w:t>http://libguides.brighton.ac.uk/c.php?g=517603&amp;p=3537806</w:t>
        </w:r>
      </w:hyperlink>
    </w:p>
    <w:p w14:paraId="477B88DF" w14:textId="756211C7" w:rsidR="009B7136" w:rsidRPr="00DD126D" w:rsidRDefault="009B7136" w:rsidP="009B7136">
      <w:pPr>
        <w:pStyle w:val="NormalWeb"/>
        <w:numPr>
          <w:ilvl w:val="0"/>
          <w:numId w:val="4"/>
        </w:numPr>
        <w:spacing w:before="0" w:beforeAutospacing="0" w:after="0" w:afterAutospacing="0" w:line="360" w:lineRule="auto"/>
        <w:jc w:val="both"/>
        <w:rPr>
          <w:rFonts w:ascii="Gill Sans MT" w:hAnsi="Gill Sans MT" w:cs="Segoe UI"/>
          <w:color w:val="333333"/>
        </w:rPr>
      </w:pPr>
      <w:r w:rsidRPr="00DD126D">
        <w:rPr>
          <w:rFonts w:ascii="Gill Sans MT" w:hAnsi="Gill Sans MT" w:cs="Segoe UI"/>
          <w:color w:val="333333"/>
        </w:rPr>
        <w:t xml:space="preserve">The </w:t>
      </w:r>
      <w:r w:rsidR="00DD126D">
        <w:rPr>
          <w:rFonts w:ascii="Gill Sans MT" w:hAnsi="Gill Sans MT" w:cs="Segoe UI"/>
          <w:color w:val="333333"/>
        </w:rPr>
        <w:t>LinkedIn Learning study skills</w:t>
      </w:r>
      <w:r w:rsidRPr="00DD126D">
        <w:rPr>
          <w:rFonts w:ascii="Gill Sans MT" w:hAnsi="Gill Sans MT" w:cs="Segoe UI"/>
          <w:color w:val="333333"/>
        </w:rPr>
        <w:t xml:space="preserve"> playlist includes courses on note-taking, critical thinking and memory recall:</w:t>
      </w:r>
    </w:p>
    <w:p w14:paraId="6E5D4714" w14:textId="4FB2D452" w:rsidR="00863691" w:rsidRPr="00DD126D" w:rsidRDefault="00BD6D29" w:rsidP="00863691">
      <w:pPr>
        <w:pStyle w:val="NormalWeb"/>
        <w:spacing w:before="0" w:beforeAutospacing="0" w:after="0" w:afterAutospacing="0" w:line="360" w:lineRule="auto"/>
        <w:ind w:left="720"/>
        <w:jc w:val="both"/>
        <w:rPr>
          <w:rFonts w:ascii="Gill Sans MT" w:hAnsi="Gill Sans MT" w:cs="Segoe UI"/>
          <w:color w:val="333333"/>
        </w:rPr>
      </w:pPr>
      <w:hyperlink r:id="rId9" w:history="1">
        <w:r w:rsidR="00863691" w:rsidRPr="00DD126D">
          <w:rPr>
            <w:rStyle w:val="Hyperlink"/>
            <w:rFonts w:ascii="Gill Sans MT" w:hAnsi="Gill Sans MT"/>
          </w:rPr>
          <w:t>https://www.linkedin.com/learning/collections/enterprise/1~AAAAAAQGxaI=231674?auth=true&amp;u=67552674</w:t>
        </w:r>
      </w:hyperlink>
      <w:r w:rsidR="00863691" w:rsidRPr="00DD126D">
        <w:rPr>
          <w:rFonts w:ascii="Gill Sans MT" w:hAnsi="Gill Sans MT"/>
        </w:rPr>
        <w:t xml:space="preserve"> </w:t>
      </w:r>
      <w:r w:rsidR="00916D47" w:rsidRPr="00DD126D">
        <w:rPr>
          <w:rFonts w:ascii="Gill Sans MT" w:hAnsi="Gill Sans MT"/>
        </w:rPr>
        <w:t>(</w:t>
      </w:r>
      <w:r w:rsidR="00DD126D">
        <w:rPr>
          <w:rFonts w:ascii="Gill Sans MT" w:hAnsi="Gill Sans MT"/>
        </w:rPr>
        <w:t>use your university login to view</w:t>
      </w:r>
      <w:r w:rsidR="00916D47" w:rsidRPr="00DD126D">
        <w:rPr>
          <w:rFonts w:ascii="Gill Sans MT" w:hAnsi="Gill Sans MT"/>
        </w:rPr>
        <w:t>)</w:t>
      </w:r>
    </w:p>
    <w:p w14:paraId="7F11EB37" w14:textId="0B7CCAEC" w:rsidR="00351013" w:rsidRPr="00DD126D" w:rsidRDefault="007D15BC" w:rsidP="009B7136">
      <w:pPr>
        <w:pStyle w:val="NormalWeb"/>
        <w:numPr>
          <w:ilvl w:val="0"/>
          <w:numId w:val="4"/>
        </w:numPr>
        <w:spacing w:before="0" w:beforeAutospacing="0" w:after="0" w:afterAutospacing="0" w:line="360" w:lineRule="auto"/>
        <w:jc w:val="both"/>
        <w:rPr>
          <w:rFonts w:ascii="Gill Sans MT" w:hAnsi="Gill Sans MT" w:cs="Segoe UI"/>
          <w:color w:val="333333"/>
        </w:rPr>
      </w:pPr>
      <w:r w:rsidRPr="00DD126D">
        <w:rPr>
          <w:rFonts w:ascii="Gill Sans MT" w:eastAsia="Times New Roman" w:hAnsi="Gill Sans MT"/>
          <w:color w:val="414042"/>
        </w:rPr>
        <w:t xml:space="preserve">The Academic Study Kit (ASK) website has a number of resources to support students with </w:t>
      </w:r>
      <w:r w:rsidR="002C1368" w:rsidRPr="00DD126D">
        <w:rPr>
          <w:rFonts w:ascii="Gill Sans MT" w:eastAsia="Times New Roman" w:hAnsi="Gill Sans MT"/>
          <w:color w:val="414042"/>
        </w:rPr>
        <w:t>the development of their academic skills</w:t>
      </w:r>
      <w:r w:rsidR="00351013" w:rsidRPr="00DD126D">
        <w:rPr>
          <w:rFonts w:ascii="Gill Sans MT" w:eastAsia="Times New Roman" w:hAnsi="Gill Sans MT"/>
          <w:color w:val="414042"/>
        </w:rPr>
        <w:t xml:space="preserve">: </w:t>
      </w:r>
      <w:hyperlink r:id="rId10" w:history="1">
        <w:r w:rsidR="00351013" w:rsidRPr="00DD126D">
          <w:rPr>
            <w:rStyle w:val="Hyperlink"/>
            <w:rFonts w:ascii="Gill Sans MT" w:eastAsia="Times New Roman" w:hAnsi="Gill Sans MT"/>
          </w:rPr>
          <w:t>https://blogs.brighton.ac.uk/ask/</w:t>
        </w:r>
      </w:hyperlink>
      <w:r w:rsidR="00351013" w:rsidRPr="00DD126D">
        <w:rPr>
          <w:rFonts w:ascii="Gill Sans MT" w:eastAsia="Times New Roman" w:hAnsi="Gill Sans MT"/>
          <w:color w:val="414042"/>
        </w:rPr>
        <w:t xml:space="preserve"> </w:t>
      </w:r>
    </w:p>
    <w:p w14:paraId="35C8394B" w14:textId="7599F044" w:rsidR="007C1CB9" w:rsidRPr="00DD126D" w:rsidRDefault="00225BD4" w:rsidP="00464F76">
      <w:pPr>
        <w:pStyle w:val="ListParagraph"/>
        <w:numPr>
          <w:ilvl w:val="0"/>
          <w:numId w:val="4"/>
        </w:numPr>
        <w:shd w:val="clear" w:color="auto" w:fill="FFFFFF"/>
        <w:spacing w:before="100" w:beforeAutospacing="1" w:after="100" w:afterAutospacing="1" w:line="360" w:lineRule="auto"/>
        <w:jc w:val="both"/>
        <w:rPr>
          <w:rFonts w:ascii="Gill Sans MT" w:eastAsia="Times New Roman" w:hAnsi="Gill Sans MT"/>
          <w:color w:val="414042"/>
        </w:rPr>
      </w:pPr>
      <w:r w:rsidRPr="00DD126D">
        <w:rPr>
          <w:rFonts w:ascii="Gill Sans MT" w:eastAsia="Times New Roman" w:hAnsi="Gill Sans MT"/>
          <w:color w:val="414042"/>
        </w:rPr>
        <w:t xml:space="preserve">The international Academic Study Kit (iASK) </w:t>
      </w:r>
      <w:r w:rsidR="007C1CB9" w:rsidRPr="00DD126D">
        <w:rPr>
          <w:rFonts w:ascii="Gill Sans MT" w:eastAsia="Times New Roman" w:hAnsi="Gill Sans MT"/>
          <w:color w:val="414042"/>
        </w:rPr>
        <w:t xml:space="preserve">has study skills resources and sessions for international students: </w:t>
      </w:r>
      <w:hyperlink r:id="rId11" w:history="1">
        <w:r w:rsidR="007C1CB9" w:rsidRPr="00DD126D">
          <w:rPr>
            <w:rStyle w:val="Hyperlink"/>
            <w:rFonts w:ascii="Gill Sans MT" w:eastAsia="Times New Roman" w:hAnsi="Gill Sans MT"/>
          </w:rPr>
          <w:t>https://blogs.brighton.ac.uk/ask/image-menu/iask/</w:t>
        </w:r>
      </w:hyperlink>
      <w:r w:rsidR="007C1CB9" w:rsidRPr="00DD126D">
        <w:rPr>
          <w:rFonts w:ascii="Gill Sans MT" w:eastAsia="Times New Roman" w:hAnsi="Gill Sans MT"/>
          <w:color w:val="414042"/>
        </w:rPr>
        <w:t xml:space="preserve"> </w:t>
      </w:r>
    </w:p>
    <w:p w14:paraId="1F02C8C9" w14:textId="77777777" w:rsidR="00225BD4" w:rsidRPr="00DD126D" w:rsidRDefault="00225BD4" w:rsidP="00464F76">
      <w:pPr>
        <w:shd w:val="clear" w:color="auto" w:fill="FFFFFF"/>
        <w:spacing w:before="100" w:beforeAutospacing="1" w:after="100" w:afterAutospacing="1" w:line="360" w:lineRule="auto"/>
        <w:ind w:left="720"/>
        <w:contextualSpacing/>
        <w:jc w:val="both"/>
        <w:rPr>
          <w:rFonts w:ascii="Gill Sans MT" w:eastAsia="Times New Roman" w:hAnsi="Gill Sans MT"/>
          <w:i/>
          <w:color w:val="414042"/>
        </w:rPr>
      </w:pPr>
    </w:p>
    <w:p w14:paraId="6EAE13A6" w14:textId="2A709320" w:rsidR="00BF3784" w:rsidRPr="00DD126D" w:rsidRDefault="004B3E28"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 xml:space="preserve">Are there any specific </w:t>
      </w:r>
      <w:r w:rsidR="00BF3784" w:rsidRPr="00DD126D">
        <w:rPr>
          <w:rFonts w:ascii="Gill Sans MT" w:eastAsia="Times New Roman" w:hAnsi="Gill Sans MT"/>
          <w:b/>
          <w:color w:val="2E74B5" w:themeColor="accent5" w:themeShade="BF"/>
          <w:sz w:val="28"/>
          <w:szCs w:val="28"/>
        </w:rPr>
        <w:t xml:space="preserve">skills you </w:t>
      </w:r>
      <w:r w:rsidR="00F54A63" w:rsidRPr="00DD126D">
        <w:rPr>
          <w:rFonts w:ascii="Gill Sans MT" w:eastAsia="Times New Roman" w:hAnsi="Gill Sans MT"/>
          <w:b/>
          <w:color w:val="2E74B5" w:themeColor="accent5" w:themeShade="BF"/>
          <w:sz w:val="28"/>
          <w:szCs w:val="28"/>
        </w:rPr>
        <w:t>think you would benefit from</w:t>
      </w:r>
      <w:r w:rsidR="00BF3784" w:rsidRPr="00DD126D">
        <w:rPr>
          <w:rFonts w:ascii="Gill Sans MT" w:eastAsia="Times New Roman" w:hAnsi="Gill Sans MT"/>
          <w:b/>
          <w:color w:val="2E74B5" w:themeColor="accent5" w:themeShade="BF"/>
          <w:sz w:val="28"/>
          <w:szCs w:val="28"/>
        </w:rPr>
        <w:t xml:space="preserve"> develop</w:t>
      </w:r>
      <w:r w:rsidR="00F54A63" w:rsidRPr="00DD126D">
        <w:rPr>
          <w:rFonts w:ascii="Gill Sans MT" w:eastAsia="Times New Roman" w:hAnsi="Gill Sans MT"/>
          <w:b/>
          <w:color w:val="2E74B5" w:themeColor="accent5" w:themeShade="BF"/>
          <w:sz w:val="28"/>
          <w:szCs w:val="28"/>
        </w:rPr>
        <w:t>ing</w:t>
      </w:r>
      <w:r w:rsidR="00BF3784" w:rsidRPr="00DD126D">
        <w:rPr>
          <w:rFonts w:ascii="Gill Sans MT" w:eastAsia="Times New Roman" w:hAnsi="Gill Sans MT"/>
          <w:b/>
          <w:color w:val="2E74B5" w:themeColor="accent5" w:themeShade="BF"/>
          <w:sz w:val="28"/>
          <w:szCs w:val="28"/>
        </w:rPr>
        <w:t>, such as</w:t>
      </w:r>
      <w:r w:rsidR="00A734CB" w:rsidRPr="00DD126D">
        <w:rPr>
          <w:rFonts w:ascii="Gill Sans MT" w:eastAsia="Times New Roman" w:hAnsi="Gill Sans MT"/>
          <w:b/>
          <w:color w:val="2E74B5" w:themeColor="accent5" w:themeShade="BF"/>
          <w:sz w:val="28"/>
          <w:szCs w:val="28"/>
        </w:rPr>
        <w:t xml:space="preserve"> academic reading or </w:t>
      </w:r>
      <w:r w:rsidRPr="00DD126D">
        <w:rPr>
          <w:rFonts w:ascii="Gill Sans MT" w:eastAsia="Times New Roman" w:hAnsi="Gill Sans MT"/>
          <w:b/>
          <w:color w:val="2E74B5" w:themeColor="accent5" w:themeShade="BF"/>
          <w:sz w:val="28"/>
          <w:szCs w:val="28"/>
        </w:rPr>
        <w:t xml:space="preserve">writing? </w:t>
      </w:r>
    </w:p>
    <w:p w14:paraId="38398D1A" w14:textId="7DA1697C" w:rsidR="00321533" w:rsidRPr="00DD126D" w:rsidRDefault="00842E60" w:rsidP="00464F76">
      <w:pPr>
        <w:pStyle w:val="ListParagraph"/>
        <w:numPr>
          <w:ilvl w:val="0"/>
          <w:numId w:val="5"/>
        </w:numPr>
        <w:shd w:val="clear" w:color="auto" w:fill="FFFFFF"/>
        <w:spacing w:before="100" w:beforeAutospacing="1" w:after="100" w:afterAutospacing="1" w:line="360" w:lineRule="auto"/>
        <w:jc w:val="both"/>
        <w:rPr>
          <w:rFonts w:ascii="Gill Sans MT" w:eastAsia="Times New Roman" w:hAnsi="Gill Sans MT"/>
          <w:color w:val="414042"/>
        </w:rPr>
      </w:pPr>
      <w:r w:rsidRPr="00DD126D">
        <w:rPr>
          <w:rFonts w:ascii="Gill Sans MT" w:eastAsia="Times New Roman" w:hAnsi="Gill Sans MT"/>
          <w:color w:val="414042"/>
        </w:rPr>
        <w:t xml:space="preserve">The university has a Fellow from the Royal Literary Fund, Hannah Vincent, who is available to deliver one-to-one </w:t>
      </w:r>
      <w:r w:rsidR="00321533" w:rsidRPr="00DD126D">
        <w:rPr>
          <w:rFonts w:ascii="Gill Sans MT" w:eastAsia="Times New Roman" w:hAnsi="Gill Sans MT"/>
          <w:color w:val="414042"/>
        </w:rPr>
        <w:t xml:space="preserve">writing tutorials on Wednesday and Friday on Falmer campus, Checkland D417. Email: </w:t>
      </w:r>
      <w:hyperlink r:id="rId12" w:history="1">
        <w:r w:rsidR="00321533" w:rsidRPr="00DD126D">
          <w:rPr>
            <w:rStyle w:val="Hyperlink"/>
            <w:rFonts w:ascii="Gill Sans MT" w:eastAsia="Times New Roman" w:hAnsi="Gill Sans MT"/>
          </w:rPr>
          <w:t>h.vincent2@brighton.ac.uk</w:t>
        </w:r>
      </w:hyperlink>
    </w:p>
    <w:p w14:paraId="35AE3B71" w14:textId="7F919E4F" w:rsidR="008A2410" w:rsidRPr="00DD126D" w:rsidRDefault="00321533" w:rsidP="00464F76">
      <w:pPr>
        <w:pStyle w:val="ListParagraph"/>
        <w:numPr>
          <w:ilvl w:val="0"/>
          <w:numId w:val="5"/>
        </w:numPr>
        <w:shd w:val="clear" w:color="auto" w:fill="FFFFFF"/>
        <w:spacing w:before="100" w:beforeAutospacing="1" w:after="100" w:afterAutospacing="1" w:line="360" w:lineRule="auto"/>
        <w:jc w:val="both"/>
        <w:rPr>
          <w:rFonts w:ascii="Gill Sans MT" w:eastAsia="Times New Roman" w:hAnsi="Gill Sans MT"/>
          <w:color w:val="414042"/>
        </w:rPr>
      </w:pPr>
      <w:r w:rsidRPr="00DD126D">
        <w:rPr>
          <w:rFonts w:ascii="Gill Sans MT" w:eastAsia="Times New Roman" w:hAnsi="Gill Sans MT"/>
          <w:color w:val="414042"/>
        </w:rPr>
        <w:lastRenderedPageBreak/>
        <w:t xml:space="preserve">The </w:t>
      </w:r>
      <w:r w:rsidR="008A2410" w:rsidRPr="00DD126D">
        <w:rPr>
          <w:rFonts w:ascii="Gill Sans MT" w:eastAsia="Times New Roman" w:hAnsi="Gill Sans MT"/>
          <w:color w:val="414042"/>
        </w:rPr>
        <w:t xml:space="preserve">School pages of </w:t>
      </w:r>
      <w:hyperlink r:id="rId13" w:history="1">
        <w:r w:rsidR="008A2410" w:rsidRPr="00DD126D">
          <w:rPr>
            <w:rStyle w:val="Hyperlink"/>
            <w:rFonts w:ascii="Gill Sans MT" w:eastAsia="Times New Roman" w:hAnsi="Gill Sans MT"/>
          </w:rPr>
          <w:t>https://blogs.brighton.ac.uk/ask/</w:t>
        </w:r>
      </w:hyperlink>
      <w:r w:rsidR="008A2410" w:rsidRPr="00DD126D">
        <w:rPr>
          <w:rFonts w:ascii="Gill Sans MT" w:eastAsia="Times New Roman" w:hAnsi="Gill Sans MT"/>
          <w:color w:val="414042"/>
        </w:rPr>
        <w:t xml:space="preserve"> have advice on making notes in class and from reading, in the ‘Reading, Research &amp; Dissertations’ area of each School page</w:t>
      </w:r>
    </w:p>
    <w:p w14:paraId="27C99D32" w14:textId="77777777" w:rsidR="00DA3469" w:rsidRPr="00DD126D" w:rsidRDefault="00DA3469" w:rsidP="00DA3469">
      <w:pPr>
        <w:pStyle w:val="ListParagraph"/>
        <w:numPr>
          <w:ilvl w:val="0"/>
          <w:numId w:val="5"/>
        </w:numPr>
        <w:spacing w:line="360" w:lineRule="auto"/>
        <w:jc w:val="both"/>
        <w:rPr>
          <w:rFonts w:ascii="Gill Sans MT" w:eastAsia="Times New Roman" w:hAnsi="Gill Sans MT"/>
        </w:rPr>
      </w:pPr>
      <w:r w:rsidRPr="00DD126D">
        <w:rPr>
          <w:rFonts w:ascii="Gill Sans MT" w:eastAsia="Times New Roman" w:hAnsi="Gill Sans MT" w:cs="Segoe UI"/>
          <w:color w:val="333333"/>
          <w:shd w:val="clear" w:color="auto" w:fill="FFFFFF"/>
        </w:rPr>
        <w:t xml:space="preserve">The library has a wide range of books and e-books on study skills, academic writing, critical thinking, and more: </w:t>
      </w:r>
    </w:p>
    <w:p w14:paraId="6321EE8E" w14:textId="1FACEE2B" w:rsidR="00DA3469" w:rsidRPr="00DD126D" w:rsidRDefault="00BD6D29" w:rsidP="00DA3469">
      <w:pPr>
        <w:pStyle w:val="ListParagraph"/>
        <w:spacing w:line="360" w:lineRule="auto"/>
        <w:jc w:val="both"/>
        <w:rPr>
          <w:rFonts w:ascii="Gill Sans MT" w:eastAsia="Times New Roman" w:hAnsi="Gill Sans MT" w:cs="Segoe UI"/>
          <w:color w:val="333333"/>
          <w:shd w:val="clear" w:color="auto" w:fill="FFFFFF"/>
        </w:rPr>
      </w:pPr>
      <w:hyperlink r:id="rId14" w:history="1">
        <w:r w:rsidR="00DA3469" w:rsidRPr="00DD126D">
          <w:rPr>
            <w:rStyle w:val="Hyperlink"/>
            <w:rFonts w:ascii="Gill Sans MT" w:eastAsia="Times New Roman" w:hAnsi="Gill Sans MT" w:cs="Segoe UI"/>
            <w:shd w:val="clear" w:color="auto" w:fill="FFFFFF"/>
          </w:rPr>
          <w:t>http://libguides.brighton.ac.uk/c.php?g=517603&amp;p=3537806</w:t>
        </w:r>
      </w:hyperlink>
    </w:p>
    <w:p w14:paraId="5F521BBB" w14:textId="0A00241E" w:rsidR="00365A37" w:rsidRPr="00DD126D" w:rsidRDefault="00DD126D" w:rsidP="00365A37">
      <w:pPr>
        <w:pStyle w:val="NormalWeb"/>
        <w:numPr>
          <w:ilvl w:val="0"/>
          <w:numId w:val="28"/>
        </w:numPr>
        <w:spacing w:before="0" w:beforeAutospacing="0" w:after="0" w:afterAutospacing="0" w:line="360" w:lineRule="auto"/>
        <w:jc w:val="both"/>
        <w:rPr>
          <w:rFonts w:ascii="Gill Sans MT" w:hAnsi="Gill Sans MT" w:cs="Segoe UI"/>
          <w:color w:val="333333"/>
        </w:rPr>
      </w:pPr>
      <w:r>
        <w:rPr>
          <w:rFonts w:ascii="Gill Sans MT" w:hAnsi="Gill Sans MT" w:cs="Segoe UI"/>
          <w:color w:val="333333"/>
        </w:rPr>
        <w:t>LinkedIn Learning</w:t>
      </w:r>
      <w:r w:rsidR="009E76D7" w:rsidRPr="00DD126D">
        <w:rPr>
          <w:rFonts w:ascii="Gill Sans MT" w:hAnsi="Gill Sans MT" w:cs="Segoe UI"/>
          <w:color w:val="333333"/>
        </w:rPr>
        <w:t xml:space="preserve"> includes courses on speed reading, overcoming procrastination and memory recall:</w:t>
      </w:r>
    </w:p>
    <w:p w14:paraId="4E94CC1B" w14:textId="5E462739" w:rsidR="007E563D" w:rsidRPr="00DD126D" w:rsidRDefault="00BD6D29" w:rsidP="00365A37">
      <w:pPr>
        <w:pStyle w:val="NormalWeb"/>
        <w:spacing w:before="0" w:beforeAutospacing="0" w:after="0" w:afterAutospacing="0" w:line="360" w:lineRule="auto"/>
        <w:ind w:left="720"/>
        <w:jc w:val="both"/>
        <w:rPr>
          <w:rFonts w:ascii="Gill Sans MT" w:hAnsi="Gill Sans MT" w:cs="Segoe UI"/>
          <w:color w:val="333333"/>
        </w:rPr>
      </w:pPr>
      <w:hyperlink r:id="rId15" w:history="1">
        <w:r w:rsidR="00365A37" w:rsidRPr="00DD126D">
          <w:rPr>
            <w:rStyle w:val="Hyperlink"/>
            <w:rFonts w:ascii="Gill Sans MT" w:hAnsi="Gill Sans MT"/>
          </w:rPr>
          <w:t>https://www.linkedin.com/learning/collections/6499218645653295104?u=67552674</w:t>
        </w:r>
      </w:hyperlink>
      <w:r w:rsidR="00365A37" w:rsidRPr="00DD126D">
        <w:rPr>
          <w:rFonts w:ascii="Gill Sans MT" w:hAnsi="Gill Sans MT"/>
        </w:rPr>
        <w:t xml:space="preserve"> </w:t>
      </w:r>
      <w:r w:rsidR="00DD126D">
        <w:rPr>
          <w:rFonts w:ascii="Gill Sans MT" w:hAnsi="Gill Sans MT"/>
        </w:rPr>
        <w:t>(use your institutional login to view)</w:t>
      </w:r>
    </w:p>
    <w:p w14:paraId="55484847" w14:textId="014484F3" w:rsidR="00F54A63" w:rsidRPr="00DD126D" w:rsidRDefault="00F54A63"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How have you been getting on with managing your time? Have you familiarised yourself with the proce</w:t>
      </w:r>
      <w:r w:rsidR="00CF0B0B" w:rsidRPr="00DD126D">
        <w:rPr>
          <w:rFonts w:ascii="Gill Sans MT" w:eastAsia="Times New Roman" w:hAnsi="Gill Sans MT"/>
          <w:b/>
          <w:color w:val="2E74B5" w:themeColor="accent5" w:themeShade="BF"/>
          <w:sz w:val="28"/>
          <w:szCs w:val="28"/>
        </w:rPr>
        <w:t>s</w:t>
      </w:r>
      <w:r w:rsidRPr="00DD126D">
        <w:rPr>
          <w:rFonts w:ascii="Gill Sans MT" w:eastAsia="Times New Roman" w:hAnsi="Gill Sans MT"/>
          <w:b/>
          <w:color w:val="2E74B5" w:themeColor="accent5" w:themeShade="BF"/>
          <w:sz w:val="28"/>
          <w:szCs w:val="28"/>
        </w:rPr>
        <w:t xml:space="preserve">s for submitting work, </w:t>
      </w:r>
      <w:r w:rsidR="00BE4EDE" w:rsidRPr="00DD126D">
        <w:rPr>
          <w:rFonts w:ascii="Gill Sans MT" w:eastAsia="Times New Roman" w:hAnsi="Gill Sans MT"/>
          <w:b/>
          <w:color w:val="2E74B5" w:themeColor="accent5" w:themeShade="BF"/>
          <w:sz w:val="28"/>
          <w:szCs w:val="28"/>
        </w:rPr>
        <w:t>and the</w:t>
      </w:r>
      <w:r w:rsidRPr="00DD126D">
        <w:rPr>
          <w:rFonts w:ascii="Gill Sans MT" w:eastAsia="Times New Roman" w:hAnsi="Gill Sans MT"/>
          <w:b/>
          <w:color w:val="2E74B5" w:themeColor="accent5" w:themeShade="BF"/>
          <w:sz w:val="28"/>
          <w:szCs w:val="28"/>
        </w:rPr>
        <w:t xml:space="preserve"> timeline for your submissions this semester?</w:t>
      </w:r>
    </w:p>
    <w:p w14:paraId="0225AE65" w14:textId="77777777" w:rsidR="0050797C" w:rsidRPr="00DD126D" w:rsidRDefault="00BE4EDE" w:rsidP="0050797C">
      <w:pPr>
        <w:pStyle w:val="ListParagraph"/>
        <w:numPr>
          <w:ilvl w:val="0"/>
          <w:numId w:val="6"/>
        </w:numPr>
        <w:shd w:val="clear" w:color="auto" w:fill="FFFFFF"/>
        <w:spacing w:before="100" w:beforeAutospacing="1" w:after="100" w:afterAutospacing="1" w:line="360" w:lineRule="auto"/>
        <w:jc w:val="both"/>
        <w:rPr>
          <w:rFonts w:ascii="Gill Sans MT" w:eastAsia="Times New Roman" w:hAnsi="Gill Sans MT"/>
          <w:color w:val="000000" w:themeColor="text1"/>
        </w:rPr>
      </w:pPr>
      <w:r w:rsidRPr="00DD126D">
        <w:rPr>
          <w:rFonts w:ascii="Gill Sans MT" w:eastAsia="Times New Roman" w:hAnsi="Gill Sans MT"/>
          <w:color w:val="000000" w:themeColor="text1"/>
        </w:rPr>
        <w:t>The ‘Organisation’ area of each ASK School page (</w:t>
      </w:r>
      <w:hyperlink r:id="rId16" w:history="1">
        <w:r w:rsidRPr="00DD126D">
          <w:rPr>
            <w:rStyle w:val="Hyperlink"/>
            <w:rFonts w:ascii="Gill Sans MT" w:eastAsia="Times New Roman" w:hAnsi="Gill Sans MT"/>
          </w:rPr>
          <w:t>https://blogs.brighton.ac.uk/ask/</w:t>
        </w:r>
      </w:hyperlink>
      <w:r w:rsidRPr="00DD126D">
        <w:rPr>
          <w:rFonts w:ascii="Gill Sans MT" w:eastAsia="Times New Roman" w:hAnsi="Gill Sans MT"/>
        </w:rPr>
        <w:t xml:space="preserve">) </w:t>
      </w:r>
      <w:r w:rsidRPr="00DD126D">
        <w:rPr>
          <w:rFonts w:ascii="Gill Sans MT" w:eastAsia="Times New Roman" w:hAnsi="Gill Sans MT"/>
          <w:color w:val="000000" w:themeColor="text1"/>
        </w:rPr>
        <w:t>includes advice for students on organising their time, as well as a blank weekly timetable for doing so</w:t>
      </w:r>
    </w:p>
    <w:p w14:paraId="744F79FF" w14:textId="0ABDCC92" w:rsidR="00365A37" w:rsidRPr="00DD126D" w:rsidRDefault="00DD126D" w:rsidP="00365A37">
      <w:pPr>
        <w:pStyle w:val="ListParagraph"/>
        <w:numPr>
          <w:ilvl w:val="0"/>
          <w:numId w:val="6"/>
        </w:numPr>
        <w:shd w:val="clear" w:color="auto" w:fill="FFFFFF"/>
        <w:spacing w:before="100" w:beforeAutospacing="1" w:after="100" w:afterAutospacing="1" w:line="360" w:lineRule="auto"/>
        <w:jc w:val="both"/>
        <w:rPr>
          <w:rFonts w:ascii="Gill Sans MT" w:eastAsia="Times New Roman" w:hAnsi="Gill Sans MT"/>
          <w:color w:val="000000" w:themeColor="text1"/>
        </w:rPr>
      </w:pPr>
      <w:r>
        <w:rPr>
          <w:rFonts w:ascii="Gill Sans MT" w:hAnsi="Gill Sans MT" w:cs="Segoe UI"/>
          <w:color w:val="333333"/>
        </w:rPr>
        <w:t>LinkedIn Learning</w:t>
      </w:r>
      <w:r w:rsidR="0050797C" w:rsidRPr="00DD126D">
        <w:rPr>
          <w:rFonts w:ascii="Gill Sans MT" w:hAnsi="Gill Sans MT" w:cs="Segoe UI"/>
          <w:color w:val="333333"/>
        </w:rPr>
        <w:t xml:space="preserve"> has resources for time management</w:t>
      </w:r>
      <w:r w:rsidR="00365A37" w:rsidRPr="00DD126D">
        <w:rPr>
          <w:rFonts w:ascii="Gill Sans MT" w:hAnsi="Gill Sans MT" w:cs="Segoe UI"/>
          <w:color w:val="333333"/>
        </w:rPr>
        <w:t xml:space="preserve">: </w:t>
      </w:r>
    </w:p>
    <w:p w14:paraId="16F2CF30" w14:textId="2E5DC472" w:rsidR="004C3168" w:rsidRPr="00DD126D" w:rsidRDefault="00BD6D29" w:rsidP="00365A37">
      <w:pPr>
        <w:pStyle w:val="ListParagraph"/>
        <w:shd w:val="clear" w:color="auto" w:fill="FFFFFF"/>
        <w:spacing w:before="100" w:beforeAutospacing="1" w:after="100" w:afterAutospacing="1" w:line="360" w:lineRule="auto"/>
        <w:jc w:val="both"/>
        <w:rPr>
          <w:rFonts w:ascii="Gill Sans MT" w:eastAsia="Times New Roman" w:hAnsi="Gill Sans MT"/>
          <w:color w:val="000000" w:themeColor="text1"/>
        </w:rPr>
      </w:pPr>
      <w:hyperlink r:id="rId17" w:history="1">
        <w:r w:rsidR="00365A37" w:rsidRPr="00DD126D">
          <w:rPr>
            <w:rStyle w:val="Hyperlink"/>
            <w:rFonts w:ascii="Gill Sans MT" w:hAnsi="Gill Sans MT" w:cs="Segoe UI"/>
          </w:rPr>
          <w:t>https://www.linkedin.com/learning/finding-your-time-management-style?u=67552674</w:t>
        </w:r>
      </w:hyperlink>
      <w:r w:rsidR="00DD126D">
        <w:rPr>
          <w:rFonts w:ascii="Gill Sans MT" w:hAnsi="Gill Sans MT" w:cs="Segoe UI"/>
          <w:color w:val="333333"/>
        </w:rPr>
        <w:t xml:space="preserve"> (use your institutional login to view)</w:t>
      </w:r>
    </w:p>
    <w:p w14:paraId="3BF5E928" w14:textId="77777777" w:rsidR="00365A37" w:rsidRPr="00DD126D" w:rsidRDefault="00365A37" w:rsidP="00365A37">
      <w:pPr>
        <w:pStyle w:val="ListParagraph"/>
        <w:shd w:val="clear" w:color="auto" w:fill="FFFFFF"/>
        <w:spacing w:before="100" w:beforeAutospacing="1" w:after="100" w:afterAutospacing="1" w:line="360" w:lineRule="auto"/>
        <w:jc w:val="both"/>
        <w:rPr>
          <w:rFonts w:ascii="Gill Sans MT" w:eastAsia="Times New Roman" w:hAnsi="Gill Sans MT"/>
          <w:color w:val="000000" w:themeColor="text1"/>
        </w:rPr>
      </w:pPr>
    </w:p>
    <w:p w14:paraId="38D37439" w14:textId="135B59EA" w:rsidR="00CA1F12" w:rsidRPr="00DD126D" w:rsidRDefault="00CA1F12"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 xml:space="preserve">Ask students </w:t>
      </w:r>
      <w:r w:rsidR="00905C5F" w:rsidRPr="00DD126D">
        <w:rPr>
          <w:rFonts w:ascii="Gill Sans MT" w:eastAsia="Times New Roman" w:hAnsi="Gill Sans MT"/>
          <w:b/>
          <w:color w:val="2E74B5" w:themeColor="accent5" w:themeShade="BF"/>
          <w:sz w:val="28"/>
          <w:szCs w:val="28"/>
        </w:rPr>
        <w:t xml:space="preserve">to explain </w:t>
      </w:r>
      <w:r w:rsidRPr="00DD126D">
        <w:rPr>
          <w:rFonts w:ascii="Gill Sans MT" w:eastAsia="Times New Roman" w:hAnsi="Gill Sans MT"/>
          <w:b/>
          <w:color w:val="2E74B5" w:themeColor="accent5" w:themeShade="BF"/>
          <w:sz w:val="28"/>
          <w:szCs w:val="28"/>
        </w:rPr>
        <w:t xml:space="preserve">what feedback they have received </w:t>
      </w:r>
      <w:r w:rsidR="00905C5F" w:rsidRPr="00DD126D">
        <w:rPr>
          <w:rFonts w:ascii="Gill Sans MT" w:eastAsia="Times New Roman" w:hAnsi="Gill Sans MT"/>
          <w:b/>
          <w:color w:val="2E74B5" w:themeColor="accent5" w:themeShade="BF"/>
          <w:sz w:val="28"/>
          <w:szCs w:val="28"/>
        </w:rPr>
        <w:t xml:space="preserve">on their work </w:t>
      </w:r>
      <w:r w:rsidRPr="00DD126D">
        <w:rPr>
          <w:rFonts w:ascii="Gill Sans MT" w:eastAsia="Times New Roman" w:hAnsi="Gill Sans MT"/>
          <w:b/>
          <w:color w:val="2E74B5" w:themeColor="accent5" w:themeShade="BF"/>
          <w:sz w:val="28"/>
          <w:szCs w:val="28"/>
        </w:rPr>
        <w:t>so far</w:t>
      </w:r>
      <w:r w:rsidR="00905C5F" w:rsidRPr="00DD126D">
        <w:rPr>
          <w:rFonts w:ascii="Gill Sans MT" w:eastAsia="Times New Roman" w:hAnsi="Gill Sans MT"/>
          <w:b/>
          <w:color w:val="2E74B5" w:themeColor="accent5" w:themeShade="BF"/>
          <w:sz w:val="28"/>
          <w:szCs w:val="28"/>
        </w:rPr>
        <w:t>. Have they considered how they can incorporate this feedback into their work in future?</w:t>
      </w:r>
    </w:p>
    <w:p w14:paraId="32952998" w14:textId="078F4C48" w:rsidR="00905C5F" w:rsidRPr="00DD126D" w:rsidRDefault="00905C5F" w:rsidP="00464F76">
      <w:pPr>
        <w:pStyle w:val="ListParagraph"/>
        <w:numPr>
          <w:ilvl w:val="0"/>
          <w:numId w:val="6"/>
        </w:numPr>
        <w:shd w:val="clear" w:color="auto" w:fill="FFFFFF"/>
        <w:spacing w:before="100" w:beforeAutospacing="1" w:after="100" w:afterAutospacing="1" w:line="360" w:lineRule="auto"/>
        <w:jc w:val="both"/>
        <w:rPr>
          <w:rFonts w:ascii="Gill Sans MT" w:eastAsia="Times New Roman" w:hAnsi="Gill Sans MT"/>
          <w:color w:val="000000" w:themeColor="text1"/>
        </w:rPr>
      </w:pPr>
      <w:r w:rsidRPr="00DD126D">
        <w:rPr>
          <w:rFonts w:ascii="Gill Sans MT" w:eastAsia="Times New Roman" w:hAnsi="Gill Sans MT"/>
          <w:color w:val="000000" w:themeColor="text1"/>
        </w:rPr>
        <w:t>There is a ‘Using feedback to improve your work’ page in the ‘Coursework and Assignments’ area of each ASK School page</w:t>
      </w:r>
      <w:r w:rsidR="00753539" w:rsidRPr="00DD126D">
        <w:rPr>
          <w:rFonts w:ascii="Gill Sans MT" w:eastAsia="Times New Roman" w:hAnsi="Gill Sans MT"/>
          <w:color w:val="000000" w:themeColor="text1"/>
        </w:rPr>
        <w:t xml:space="preserve">: </w:t>
      </w:r>
      <w:hyperlink r:id="rId18" w:history="1">
        <w:r w:rsidR="00753539" w:rsidRPr="00DD126D">
          <w:rPr>
            <w:rStyle w:val="Hyperlink"/>
            <w:rFonts w:ascii="Gill Sans MT" w:eastAsia="Times New Roman" w:hAnsi="Gill Sans MT"/>
          </w:rPr>
          <w:t>https://blogs.brighton.ac.uk/ask/</w:t>
        </w:r>
      </w:hyperlink>
      <w:r w:rsidR="00753539" w:rsidRPr="00DD126D">
        <w:rPr>
          <w:rFonts w:ascii="Gill Sans MT" w:eastAsia="Times New Roman" w:hAnsi="Gill Sans MT"/>
        </w:rPr>
        <w:t xml:space="preserve"> </w:t>
      </w:r>
    </w:p>
    <w:p w14:paraId="283156F4" w14:textId="7A0269B1" w:rsidR="00905C5F" w:rsidRPr="00DD126D" w:rsidRDefault="00905C5F" w:rsidP="00464F76">
      <w:pPr>
        <w:pStyle w:val="ListParagraph"/>
        <w:numPr>
          <w:ilvl w:val="0"/>
          <w:numId w:val="6"/>
        </w:numPr>
        <w:shd w:val="clear" w:color="auto" w:fill="FFFFFF"/>
        <w:spacing w:before="100" w:beforeAutospacing="1" w:after="100" w:afterAutospacing="1" w:line="360" w:lineRule="auto"/>
        <w:jc w:val="both"/>
        <w:rPr>
          <w:rFonts w:ascii="Gill Sans MT" w:eastAsia="Times New Roman" w:hAnsi="Gill Sans MT"/>
          <w:color w:val="000000" w:themeColor="text1"/>
        </w:rPr>
      </w:pPr>
      <w:r w:rsidRPr="00DD126D">
        <w:rPr>
          <w:rFonts w:ascii="Gill Sans MT" w:eastAsia="Times New Roman" w:hAnsi="Gill Sans MT"/>
          <w:color w:val="000000" w:themeColor="text1"/>
        </w:rPr>
        <w:t>You may find it useful to discuss the following with your tutees:</w:t>
      </w:r>
    </w:p>
    <w:p w14:paraId="77723ABF" w14:textId="77777777" w:rsidR="00905C5F" w:rsidRPr="00DD126D" w:rsidRDefault="00905C5F" w:rsidP="00464F76">
      <w:pPr>
        <w:pStyle w:val="ListParagraph"/>
        <w:shd w:val="clear" w:color="auto" w:fill="FFFFFF"/>
        <w:spacing w:before="100" w:beforeAutospacing="1" w:after="100" w:afterAutospacing="1" w:line="360" w:lineRule="auto"/>
        <w:jc w:val="both"/>
        <w:rPr>
          <w:rFonts w:ascii="Gill Sans MT" w:eastAsia="Times New Roman" w:hAnsi="Gill Sans MT"/>
          <w:color w:val="000000" w:themeColor="text1"/>
        </w:rPr>
      </w:pPr>
    </w:p>
    <w:p w14:paraId="4DF35DA7" w14:textId="77777777" w:rsidR="00905C5F" w:rsidRPr="00DD126D" w:rsidRDefault="00905C5F" w:rsidP="00464F76">
      <w:pPr>
        <w:pStyle w:val="ListParagraph"/>
        <w:spacing w:line="360" w:lineRule="auto"/>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Apply what you have learnt</w:t>
      </w:r>
      <w:r w:rsidRPr="00DD126D">
        <w:rPr>
          <w:rFonts w:ascii="Gill Sans MT" w:eastAsia="Times New Roman" w:hAnsi="Gill Sans MT"/>
          <w:color w:val="333333"/>
        </w:rPr>
        <w:t> to your next assessment; keep in mind your feedback and make sure you don’t repeat the same mistakes</w:t>
      </w:r>
    </w:p>
    <w:p w14:paraId="0C5CA624" w14:textId="77777777" w:rsidR="00905C5F" w:rsidRPr="00DD126D" w:rsidRDefault="00905C5F" w:rsidP="00464F76">
      <w:pPr>
        <w:pStyle w:val="ListParagraph"/>
        <w:spacing w:line="360" w:lineRule="auto"/>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Look up references</w:t>
      </w:r>
      <w:r w:rsidRPr="00DD126D">
        <w:rPr>
          <w:rStyle w:val="apple-converted-space"/>
          <w:rFonts w:ascii="Gill Sans MT" w:eastAsia="Times New Roman" w:hAnsi="Gill Sans MT"/>
          <w:color w:val="333333"/>
        </w:rPr>
        <w:t> </w:t>
      </w:r>
      <w:r w:rsidRPr="00DD126D">
        <w:rPr>
          <w:rFonts w:ascii="Gill Sans MT" w:eastAsia="Times New Roman" w:hAnsi="Gill Sans MT"/>
          <w:color w:val="333333"/>
        </w:rPr>
        <w:t>that lecturers suggest, there’s alway a reason if they have done so</w:t>
      </w:r>
    </w:p>
    <w:p w14:paraId="595E57B8" w14:textId="77777777" w:rsidR="00905C5F" w:rsidRPr="00DD126D" w:rsidRDefault="00905C5F" w:rsidP="00464F76">
      <w:pPr>
        <w:pStyle w:val="ListParagraph"/>
        <w:spacing w:line="360" w:lineRule="auto"/>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As a study exercise</w:t>
      </w:r>
      <w:r w:rsidRPr="00DD126D">
        <w:rPr>
          <w:rFonts w:ascii="Gill Sans MT" w:eastAsia="Times New Roman" w:hAnsi="Gill Sans MT"/>
          <w:color w:val="333333"/>
        </w:rPr>
        <w:t>, you could consider re-writing certain elements of assignments applying your new knowledge to cement the feedback</w:t>
      </w:r>
    </w:p>
    <w:p w14:paraId="135800DE" w14:textId="77777777" w:rsidR="00905C5F" w:rsidRPr="00DD126D" w:rsidRDefault="00905C5F" w:rsidP="00464F76">
      <w:pPr>
        <w:pStyle w:val="ListParagraph"/>
        <w:spacing w:line="360" w:lineRule="auto"/>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Be reflective</w:t>
      </w:r>
      <w:r w:rsidRPr="00DD126D">
        <w:rPr>
          <w:rStyle w:val="apple-converted-space"/>
          <w:rFonts w:ascii="Gill Sans MT" w:eastAsia="Times New Roman" w:hAnsi="Gill Sans MT"/>
          <w:color w:val="333333"/>
        </w:rPr>
        <w:t> </w:t>
      </w:r>
      <w:r w:rsidRPr="00DD126D">
        <w:rPr>
          <w:rFonts w:ascii="Gill Sans MT" w:eastAsia="Times New Roman" w:hAnsi="Gill Sans MT"/>
          <w:color w:val="333333"/>
        </w:rPr>
        <w:t>– throughout your time at university you could try writing a reflective blog or diary to keep track of the lessons you have learnt and refer back to it when needed – click on the LearnHigher link on the right for more information about being reflective</w:t>
      </w:r>
    </w:p>
    <w:p w14:paraId="32260204" w14:textId="77777777" w:rsidR="00905C5F" w:rsidRPr="00DD126D" w:rsidRDefault="00905C5F" w:rsidP="00464F76">
      <w:pPr>
        <w:pStyle w:val="ListParagraph"/>
        <w:spacing w:line="360" w:lineRule="auto"/>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Translate your feedback into SMART goals –</w:t>
      </w:r>
      <w:r w:rsidRPr="00DD126D">
        <w:rPr>
          <w:rStyle w:val="apple-converted-space"/>
          <w:rFonts w:ascii="Gill Sans MT" w:eastAsia="Times New Roman" w:hAnsi="Gill Sans MT"/>
          <w:b/>
          <w:bCs/>
          <w:color w:val="333333"/>
          <w:bdr w:val="none" w:sz="0" w:space="0" w:color="auto" w:frame="1"/>
        </w:rPr>
        <w:t> </w:t>
      </w:r>
      <w:r w:rsidRPr="00DD126D">
        <w:rPr>
          <w:rFonts w:ascii="Gill Sans MT" w:eastAsia="Times New Roman" w:hAnsi="Gill Sans MT"/>
          <w:color w:val="333333"/>
        </w:rPr>
        <w:t>Specific, Measurable, Attainable, Relevant, Timely</w:t>
      </w:r>
    </w:p>
    <w:p w14:paraId="77282439" w14:textId="77777777" w:rsidR="00905C5F" w:rsidRPr="00DD126D" w:rsidRDefault="00905C5F" w:rsidP="00464F76">
      <w:pPr>
        <w:pStyle w:val="ListParagraph"/>
        <w:spacing w:line="360" w:lineRule="auto"/>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Get to know students on your course in the year above- </w:t>
      </w:r>
      <w:r w:rsidRPr="00DD126D">
        <w:rPr>
          <w:rFonts w:ascii="Gill Sans MT" w:eastAsia="Times New Roman" w:hAnsi="Gill Sans MT"/>
          <w:color w:val="333333"/>
        </w:rPr>
        <w:t>students who are a year or two ahead of you will have lots of useful experience and insight to be learnt from</w:t>
      </w:r>
    </w:p>
    <w:p w14:paraId="5A029791" w14:textId="77777777" w:rsidR="00905C5F" w:rsidRPr="00DD126D" w:rsidRDefault="00905C5F" w:rsidP="00464F76">
      <w:pPr>
        <w:pStyle w:val="ListParagraph"/>
        <w:spacing w:line="360" w:lineRule="auto"/>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Be proactive</w:t>
      </w:r>
      <w:r w:rsidRPr="00DD126D">
        <w:rPr>
          <w:rFonts w:ascii="Gill Sans MT" w:eastAsia="Times New Roman" w:hAnsi="Gill Sans MT"/>
          <w:color w:val="333333"/>
        </w:rPr>
        <w:t> – if you are have any difficulties with your studies then seek support</w:t>
      </w:r>
    </w:p>
    <w:p w14:paraId="307D6F11" w14:textId="77777777" w:rsidR="00905C5F" w:rsidRPr="00DD126D" w:rsidRDefault="00905C5F" w:rsidP="00464F76">
      <w:pPr>
        <w:pStyle w:val="ListParagraph"/>
        <w:spacing w:line="360" w:lineRule="auto"/>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Don’t be afraid to ask! </w:t>
      </w:r>
      <w:r w:rsidRPr="00DD126D">
        <w:rPr>
          <w:rFonts w:ascii="Gill Sans MT" w:eastAsia="Times New Roman" w:hAnsi="Gill Sans MT"/>
          <w:color w:val="333333"/>
        </w:rPr>
        <w:t>– If you don’t understand either something on your course or something in the feedback you have received then just ASK!</w:t>
      </w:r>
    </w:p>
    <w:p w14:paraId="4BB1AB38" w14:textId="77777777" w:rsidR="00905C5F" w:rsidRPr="00DD126D" w:rsidRDefault="00905C5F" w:rsidP="00464F76">
      <w:pPr>
        <w:shd w:val="clear" w:color="auto" w:fill="FFFFFF"/>
        <w:spacing w:before="100" w:beforeAutospacing="1" w:after="100" w:afterAutospacing="1" w:line="360" w:lineRule="auto"/>
        <w:contextualSpacing/>
        <w:jc w:val="both"/>
        <w:rPr>
          <w:rFonts w:ascii="Gill Sans MT" w:eastAsia="Times New Roman" w:hAnsi="Gill Sans MT"/>
          <w:color w:val="000000" w:themeColor="text1"/>
        </w:rPr>
      </w:pPr>
    </w:p>
    <w:p w14:paraId="12E1D705" w14:textId="77777777" w:rsidR="00905C5F" w:rsidRPr="00DD126D" w:rsidRDefault="00905C5F"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How are preparations for your assessments going?</w:t>
      </w:r>
    </w:p>
    <w:p w14:paraId="7D029AE0" w14:textId="77777777" w:rsidR="00905C5F" w:rsidRPr="00DD126D" w:rsidRDefault="00905C5F" w:rsidP="00464F76">
      <w:pPr>
        <w:pStyle w:val="ListParagraph"/>
        <w:numPr>
          <w:ilvl w:val="0"/>
          <w:numId w:val="6"/>
        </w:numPr>
        <w:shd w:val="clear" w:color="auto" w:fill="FFFFFF"/>
        <w:spacing w:before="100" w:beforeAutospacing="1" w:after="100" w:afterAutospacing="1" w:line="360" w:lineRule="auto"/>
        <w:jc w:val="both"/>
        <w:rPr>
          <w:rFonts w:ascii="Gill Sans MT" w:eastAsia="Times New Roman" w:hAnsi="Gill Sans MT"/>
          <w:color w:val="000000" w:themeColor="text1"/>
        </w:rPr>
      </w:pPr>
      <w:r w:rsidRPr="00DD126D">
        <w:rPr>
          <w:rFonts w:ascii="Gill Sans MT" w:eastAsia="Times New Roman" w:hAnsi="Gill Sans MT"/>
          <w:color w:val="000000" w:themeColor="text1"/>
        </w:rPr>
        <w:t>In addition to the resources for essay writing outlined above, each School page of the ASK website also has an ‘Exams and Revision’ area, with tips and advice on preparing for and undertaking exams</w:t>
      </w:r>
    </w:p>
    <w:p w14:paraId="3554D7A6" w14:textId="77777777" w:rsidR="00905C5F" w:rsidRPr="00DD126D" w:rsidRDefault="00905C5F" w:rsidP="00464F76">
      <w:pPr>
        <w:shd w:val="clear" w:color="auto" w:fill="FFFFFF"/>
        <w:spacing w:before="100" w:beforeAutospacing="1" w:after="100" w:afterAutospacing="1" w:line="360" w:lineRule="auto"/>
        <w:contextualSpacing/>
        <w:jc w:val="both"/>
        <w:rPr>
          <w:rFonts w:ascii="Gill Sans MT" w:eastAsia="Times New Roman" w:hAnsi="Gill Sans MT"/>
          <w:color w:val="000000" w:themeColor="text1"/>
        </w:rPr>
      </w:pPr>
    </w:p>
    <w:p w14:paraId="7444B46F" w14:textId="77777777" w:rsidR="00905C5F" w:rsidRPr="00DD126D" w:rsidRDefault="00905C5F"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What revision and planning techniques do you have for your assessments?</w:t>
      </w:r>
    </w:p>
    <w:p w14:paraId="28000F3A" w14:textId="44B7C812" w:rsidR="00905C5F" w:rsidRPr="00DD126D" w:rsidRDefault="00905C5F" w:rsidP="00464F76">
      <w:pPr>
        <w:pStyle w:val="ListParagraph"/>
        <w:numPr>
          <w:ilvl w:val="0"/>
          <w:numId w:val="6"/>
        </w:numPr>
        <w:shd w:val="clear" w:color="auto" w:fill="FFFFFF"/>
        <w:spacing w:before="100" w:beforeAutospacing="1" w:after="100" w:afterAutospacing="1" w:line="360" w:lineRule="auto"/>
        <w:jc w:val="both"/>
        <w:rPr>
          <w:rFonts w:ascii="Gill Sans MT" w:eastAsia="Times New Roman" w:hAnsi="Gill Sans MT"/>
          <w:b/>
          <w:color w:val="000000" w:themeColor="text1"/>
        </w:rPr>
      </w:pPr>
      <w:r w:rsidRPr="00DD126D">
        <w:rPr>
          <w:rFonts w:ascii="Gill Sans MT" w:eastAsia="Times New Roman" w:hAnsi="Gill Sans MT"/>
          <w:color w:val="000000" w:themeColor="text1"/>
        </w:rPr>
        <w:t xml:space="preserve">It might be good to discuss this in a group tutorial, as it gives students the opportunity to share ideas. </w:t>
      </w:r>
    </w:p>
    <w:p w14:paraId="2CAEB08C" w14:textId="1943C180" w:rsidR="00905C5F" w:rsidRPr="00DD126D" w:rsidRDefault="00905C5F" w:rsidP="00464F76">
      <w:pPr>
        <w:pStyle w:val="ListParagraph"/>
        <w:numPr>
          <w:ilvl w:val="0"/>
          <w:numId w:val="6"/>
        </w:numPr>
        <w:shd w:val="clear" w:color="auto" w:fill="FFFFFF"/>
        <w:spacing w:before="100" w:beforeAutospacing="1" w:after="100" w:afterAutospacing="1" w:line="360" w:lineRule="auto"/>
        <w:jc w:val="both"/>
        <w:rPr>
          <w:rFonts w:ascii="Gill Sans MT" w:eastAsia="Times New Roman" w:hAnsi="Gill Sans MT"/>
          <w:b/>
          <w:color w:val="000000" w:themeColor="text1"/>
        </w:rPr>
      </w:pPr>
      <w:r w:rsidRPr="00DD126D">
        <w:rPr>
          <w:rFonts w:ascii="Gill Sans MT" w:eastAsia="Times New Roman" w:hAnsi="Gill Sans MT"/>
          <w:color w:val="000000" w:themeColor="text1"/>
        </w:rPr>
        <w:t>You may also find it useful to draw on the following ideas for revision:</w:t>
      </w:r>
    </w:p>
    <w:p w14:paraId="0FB8978E" w14:textId="77777777" w:rsidR="00905C5F" w:rsidRPr="00DD126D" w:rsidRDefault="00905C5F" w:rsidP="00464F76">
      <w:pPr>
        <w:spacing w:line="360" w:lineRule="auto"/>
        <w:ind w:left="600"/>
        <w:contextualSpacing/>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Start revising several weeks beforehand</w:t>
      </w:r>
      <w:r w:rsidRPr="00DD126D">
        <w:rPr>
          <w:rStyle w:val="apple-converted-space"/>
          <w:rFonts w:ascii="Gill Sans MT" w:eastAsia="Times New Roman" w:hAnsi="Gill Sans MT"/>
          <w:color w:val="333333"/>
        </w:rPr>
        <w:t> </w:t>
      </w:r>
      <w:r w:rsidRPr="00DD126D">
        <w:rPr>
          <w:rFonts w:ascii="Gill Sans MT" w:eastAsia="Times New Roman" w:hAnsi="Gill Sans MT"/>
          <w:color w:val="333333"/>
        </w:rPr>
        <w:t>– even if you can only manage an hour a week while you still have classes, you will feel more in control.</w:t>
      </w:r>
    </w:p>
    <w:p w14:paraId="379AEA38" w14:textId="77777777" w:rsidR="00905C5F" w:rsidRPr="00DD126D" w:rsidRDefault="00905C5F" w:rsidP="00464F76">
      <w:pPr>
        <w:spacing w:line="360" w:lineRule="auto"/>
        <w:ind w:left="600"/>
        <w:contextualSpacing/>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Draw up a realistic timetable</w:t>
      </w:r>
      <w:r w:rsidRPr="00DD126D">
        <w:rPr>
          <w:rFonts w:ascii="Gill Sans MT" w:eastAsia="Times New Roman" w:hAnsi="Gill Sans MT"/>
          <w:color w:val="333333"/>
        </w:rPr>
        <w:t>– including any coursework tasks that you still need to complete. Whatever time you have available should be allocated fairly equally between each of the sections of the course that are to be examined. However…</w:t>
      </w:r>
    </w:p>
    <w:p w14:paraId="4D1832B2" w14:textId="77777777" w:rsidR="00905C5F" w:rsidRPr="00DD126D" w:rsidRDefault="00905C5F" w:rsidP="00464F76">
      <w:pPr>
        <w:spacing w:line="360" w:lineRule="auto"/>
        <w:ind w:left="600"/>
        <w:contextualSpacing/>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…think tactically! </w:t>
      </w:r>
      <w:r w:rsidRPr="00DD126D">
        <w:rPr>
          <w:rStyle w:val="apple-converted-space"/>
          <w:rFonts w:ascii="Gill Sans MT" w:eastAsia="Times New Roman" w:hAnsi="Gill Sans MT"/>
          <w:color w:val="333333"/>
        </w:rPr>
        <w:t> </w:t>
      </w:r>
      <w:r w:rsidRPr="00DD126D">
        <w:rPr>
          <w:rFonts w:ascii="Gill Sans MT" w:eastAsia="Times New Roman" w:hAnsi="Gill Sans MT"/>
          <w:color w:val="333333"/>
        </w:rPr>
        <w:t>If you’re going to be examined on everything, then you’ll need to put in extra work on your weakest subjects. But if you will have a choice of questions in the exam, then you may do better to focus your efforts on six or seven main areas where you feel you could do well.</w:t>
      </w:r>
    </w:p>
    <w:p w14:paraId="345DB407" w14:textId="77777777" w:rsidR="00905C5F" w:rsidRPr="00DD126D" w:rsidRDefault="00905C5F" w:rsidP="00464F76">
      <w:pPr>
        <w:spacing w:line="360" w:lineRule="auto"/>
        <w:ind w:left="600"/>
        <w:contextualSpacing/>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Don’t start revising in detail until you have jotted down an overview</w:t>
      </w:r>
      <w:r w:rsidRPr="00DD126D">
        <w:rPr>
          <w:rStyle w:val="apple-converted-space"/>
          <w:rFonts w:ascii="Gill Sans MT" w:eastAsia="Times New Roman" w:hAnsi="Gill Sans MT"/>
          <w:color w:val="333333"/>
        </w:rPr>
        <w:t> </w:t>
      </w:r>
      <w:r w:rsidRPr="00DD126D">
        <w:rPr>
          <w:rFonts w:ascii="Gill Sans MT" w:eastAsia="Times New Roman" w:hAnsi="Gill Sans MT"/>
          <w:color w:val="333333"/>
        </w:rPr>
        <w:t>of each part of the course. Draw up a diagram with a list of topic headings for each unit – from memory first, then check your notes and handouts. If you have managed to develop good habits during the course – making your notes clear and concise, sorting them out regularly – then this will be much easier.</w:t>
      </w:r>
    </w:p>
    <w:p w14:paraId="09D03076" w14:textId="77777777" w:rsidR="00905C5F" w:rsidRPr="00DD126D" w:rsidRDefault="00905C5F" w:rsidP="0024310E">
      <w:pPr>
        <w:spacing w:line="360" w:lineRule="auto"/>
        <w:ind w:left="600"/>
        <w:contextualSpacing/>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Identify a few small revision tasks</w:t>
      </w:r>
      <w:r w:rsidRPr="00DD126D">
        <w:rPr>
          <w:rStyle w:val="apple-converted-space"/>
          <w:rFonts w:ascii="Gill Sans MT" w:eastAsia="Times New Roman" w:hAnsi="Gill Sans MT"/>
          <w:color w:val="333333"/>
        </w:rPr>
        <w:t> </w:t>
      </w:r>
      <w:r w:rsidRPr="00DD126D">
        <w:rPr>
          <w:rFonts w:ascii="Gill Sans MT" w:eastAsia="Times New Roman" w:hAnsi="Gill Sans MT"/>
          <w:color w:val="333333"/>
        </w:rPr>
        <w:t>that you can do whenever you have a spare half-hour.</w:t>
      </w:r>
    </w:p>
    <w:p w14:paraId="144AE054" w14:textId="699AF789" w:rsidR="0024310E" w:rsidRPr="00DD126D" w:rsidRDefault="00905C5F" w:rsidP="0024310E">
      <w:pPr>
        <w:pStyle w:val="NormalWeb"/>
        <w:spacing w:before="0" w:beforeAutospacing="0" w:after="0" w:afterAutospacing="0" w:line="360" w:lineRule="auto"/>
        <w:ind w:left="600"/>
        <w:jc w:val="both"/>
        <w:rPr>
          <w:rFonts w:ascii="Gill Sans MT" w:hAnsi="Gill Sans MT" w:cs="Segoe UI"/>
          <w:color w:val="333333"/>
        </w:rPr>
      </w:pPr>
      <w:r w:rsidRPr="00DD126D">
        <w:rPr>
          <w:rStyle w:val="Strong"/>
          <w:rFonts w:ascii="Gill Sans MT" w:eastAsia="Times New Roman" w:hAnsi="Gill Sans MT"/>
          <w:color w:val="333333"/>
          <w:bdr w:val="none" w:sz="0" w:space="0" w:color="auto" w:frame="1"/>
        </w:rPr>
        <w:t>Use images, mindmaps and diagrams</w:t>
      </w:r>
      <w:r w:rsidRPr="00DD126D">
        <w:rPr>
          <w:rStyle w:val="apple-converted-space"/>
          <w:rFonts w:ascii="Gill Sans MT" w:eastAsia="Times New Roman" w:hAnsi="Gill Sans MT"/>
          <w:color w:val="333333"/>
        </w:rPr>
        <w:t> </w:t>
      </w:r>
      <w:r w:rsidRPr="00DD126D">
        <w:rPr>
          <w:rFonts w:ascii="Gill Sans MT" w:eastAsia="Times New Roman" w:hAnsi="Gill Sans MT"/>
          <w:color w:val="333333"/>
        </w:rPr>
        <w:t>to help you visualise and illustrate the subject – and then stick them up on your wall where you will see them every day!</w:t>
      </w:r>
      <w:r w:rsidR="0024310E" w:rsidRPr="00DD126D">
        <w:rPr>
          <w:rFonts w:ascii="Gill Sans MT" w:eastAsia="Times New Roman" w:hAnsi="Gill Sans MT"/>
          <w:color w:val="333333"/>
        </w:rPr>
        <w:t xml:space="preserve"> </w:t>
      </w:r>
      <w:r w:rsidR="0024310E" w:rsidRPr="00DD126D">
        <w:rPr>
          <w:rFonts w:ascii="Gill Sans MT" w:hAnsi="Gill Sans MT" w:cs="Segoe UI"/>
          <w:color w:val="333333"/>
        </w:rPr>
        <w:t xml:space="preserve">All students using a Windows computer can download MindGenius mind mapping software for free. The Information Services website has videos and users guides on how to use Mind Genius to assist with revision: </w:t>
      </w:r>
    </w:p>
    <w:p w14:paraId="12DFD006" w14:textId="178CA5B9" w:rsidR="00905C5F" w:rsidRPr="00DD126D" w:rsidRDefault="00BD6D29" w:rsidP="0024310E">
      <w:pPr>
        <w:pStyle w:val="NormalWeb"/>
        <w:spacing w:before="0" w:beforeAutospacing="0" w:after="0" w:afterAutospacing="0" w:line="360" w:lineRule="auto"/>
        <w:ind w:left="600"/>
        <w:jc w:val="both"/>
        <w:rPr>
          <w:rFonts w:ascii="Gill Sans MT" w:hAnsi="Gill Sans MT" w:cs="Segoe UI"/>
          <w:color w:val="333333"/>
        </w:rPr>
      </w:pPr>
      <w:hyperlink r:id="rId19" w:history="1">
        <w:r w:rsidR="0024310E" w:rsidRPr="00DD126D">
          <w:rPr>
            <w:rStyle w:val="Hyperlink"/>
            <w:rFonts w:ascii="Gill Sans MT" w:hAnsi="Gill Sans MT" w:cs="Segoe UI"/>
          </w:rPr>
          <w:t>https://staff.brighton.ac.uk/is/training/Pages/Mind%20Mapping/mindgenius.aspx</w:t>
        </w:r>
      </w:hyperlink>
      <w:r w:rsidR="0024310E" w:rsidRPr="00DD126D">
        <w:rPr>
          <w:rFonts w:ascii="Gill Sans MT" w:hAnsi="Gill Sans MT" w:cs="Segoe UI"/>
          <w:color w:val="333333"/>
        </w:rPr>
        <w:t xml:space="preserve"> </w:t>
      </w:r>
    </w:p>
    <w:p w14:paraId="2F3C2FA7" w14:textId="77777777" w:rsidR="00905C5F" w:rsidRPr="00DD126D" w:rsidRDefault="00905C5F" w:rsidP="0024310E">
      <w:pPr>
        <w:spacing w:line="360" w:lineRule="auto"/>
        <w:ind w:left="600"/>
        <w:contextualSpacing/>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Practise writing essay plans</w:t>
      </w:r>
      <w:r w:rsidRPr="00DD126D">
        <w:rPr>
          <w:rStyle w:val="apple-converted-space"/>
          <w:rFonts w:ascii="Gill Sans MT" w:eastAsia="Times New Roman" w:hAnsi="Gill Sans MT"/>
          <w:color w:val="333333"/>
        </w:rPr>
        <w:t> </w:t>
      </w:r>
      <w:r w:rsidRPr="00DD126D">
        <w:rPr>
          <w:rFonts w:ascii="Gill Sans MT" w:eastAsia="Times New Roman" w:hAnsi="Gill Sans MT"/>
          <w:color w:val="333333"/>
        </w:rPr>
        <w:t>(in about 10 minutes) to sample questions. Look at your course notes afterwards to see how you might improve them.</w:t>
      </w:r>
    </w:p>
    <w:p w14:paraId="32FCD95C" w14:textId="77777777" w:rsidR="00905C5F" w:rsidRPr="00DD126D" w:rsidRDefault="00905C5F" w:rsidP="00464F76">
      <w:pPr>
        <w:spacing w:line="360" w:lineRule="auto"/>
        <w:ind w:left="600"/>
        <w:contextualSpacing/>
        <w:jc w:val="both"/>
        <w:textAlignment w:val="baseline"/>
        <w:rPr>
          <w:rFonts w:ascii="Gill Sans MT" w:eastAsia="Times New Roman" w:hAnsi="Gill Sans MT"/>
          <w:color w:val="333333"/>
        </w:rPr>
      </w:pPr>
      <w:r w:rsidRPr="00DD126D">
        <w:rPr>
          <w:rStyle w:val="Strong"/>
          <w:rFonts w:ascii="Gill Sans MT" w:eastAsia="Times New Roman" w:hAnsi="Gill Sans MT"/>
          <w:color w:val="333333"/>
          <w:bdr w:val="none" w:sz="0" w:space="0" w:color="auto" w:frame="1"/>
        </w:rPr>
        <w:t>Don’t waste time worrying</w:t>
      </w:r>
      <w:r w:rsidRPr="00DD126D">
        <w:rPr>
          <w:rFonts w:ascii="Gill Sans MT" w:eastAsia="Times New Roman" w:hAnsi="Gill Sans MT"/>
          <w:color w:val="333333"/>
        </w:rPr>
        <w:t> about what you don’t know once you get nearer to the exam time. Concentrate on making the most of what you do know.</w:t>
      </w:r>
    </w:p>
    <w:p w14:paraId="3A0F0048" w14:textId="77777777" w:rsidR="007E563D" w:rsidRPr="00DD126D" w:rsidRDefault="007E563D" w:rsidP="00464F76">
      <w:pPr>
        <w:shd w:val="clear" w:color="auto" w:fill="FFFFFF"/>
        <w:spacing w:before="100" w:beforeAutospacing="1" w:after="100" w:afterAutospacing="1" w:line="360" w:lineRule="auto"/>
        <w:contextualSpacing/>
        <w:jc w:val="both"/>
        <w:rPr>
          <w:rFonts w:ascii="Gill Sans MT" w:eastAsia="Times New Roman" w:hAnsi="Gill Sans MT"/>
          <w:color w:val="414042"/>
        </w:rPr>
      </w:pPr>
    </w:p>
    <w:p w14:paraId="55B5E37E" w14:textId="30A14A59" w:rsidR="004B3E28" w:rsidRPr="00DD126D" w:rsidRDefault="007E563D"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Remember to</w:t>
      </w:r>
      <w:r w:rsidR="004B3E28" w:rsidRPr="00DD126D">
        <w:rPr>
          <w:rFonts w:ascii="Gill Sans MT" w:eastAsia="Times New Roman" w:hAnsi="Gill Sans MT"/>
          <w:b/>
          <w:color w:val="2E74B5" w:themeColor="accent5" w:themeShade="BF"/>
          <w:sz w:val="28"/>
          <w:szCs w:val="28"/>
        </w:rPr>
        <w:t xml:space="preserve"> leave </w:t>
      </w:r>
      <w:r w:rsidRPr="00DD126D">
        <w:rPr>
          <w:rFonts w:ascii="Gill Sans MT" w:eastAsia="Times New Roman" w:hAnsi="Gill Sans MT"/>
          <w:b/>
          <w:color w:val="2E74B5" w:themeColor="accent5" w:themeShade="BF"/>
          <w:sz w:val="28"/>
          <w:szCs w:val="28"/>
        </w:rPr>
        <w:t xml:space="preserve">some </w:t>
      </w:r>
      <w:r w:rsidR="004B3E28" w:rsidRPr="00DD126D">
        <w:rPr>
          <w:rFonts w:ascii="Gill Sans MT" w:eastAsia="Times New Roman" w:hAnsi="Gill Sans MT"/>
          <w:b/>
          <w:color w:val="2E74B5" w:themeColor="accent5" w:themeShade="BF"/>
          <w:sz w:val="28"/>
          <w:szCs w:val="28"/>
        </w:rPr>
        <w:t>time in your meeting</w:t>
      </w:r>
      <w:r w:rsidR="00BF3784" w:rsidRPr="00DD126D">
        <w:rPr>
          <w:rFonts w:ascii="Gill Sans MT" w:eastAsia="Times New Roman" w:hAnsi="Gill Sans MT"/>
          <w:b/>
          <w:color w:val="2E74B5" w:themeColor="accent5" w:themeShade="BF"/>
          <w:sz w:val="28"/>
          <w:szCs w:val="28"/>
        </w:rPr>
        <w:t xml:space="preserve"> </w:t>
      </w:r>
      <w:r w:rsidRPr="00DD126D">
        <w:rPr>
          <w:rFonts w:ascii="Gill Sans MT" w:eastAsia="Times New Roman" w:hAnsi="Gill Sans MT"/>
          <w:b/>
          <w:color w:val="2E74B5" w:themeColor="accent5" w:themeShade="BF"/>
          <w:sz w:val="28"/>
          <w:szCs w:val="28"/>
        </w:rPr>
        <w:t>for the student to raise</w:t>
      </w:r>
      <w:r w:rsidR="00BF3784" w:rsidRPr="00DD126D">
        <w:rPr>
          <w:rFonts w:ascii="Gill Sans MT" w:eastAsia="Times New Roman" w:hAnsi="Gill Sans MT"/>
          <w:b/>
          <w:color w:val="2E74B5" w:themeColor="accent5" w:themeShade="BF"/>
          <w:sz w:val="28"/>
          <w:szCs w:val="28"/>
        </w:rPr>
        <w:t xml:space="preserve"> </w:t>
      </w:r>
      <w:r w:rsidR="00905C5F" w:rsidRPr="00DD126D">
        <w:rPr>
          <w:rFonts w:ascii="Gill Sans MT" w:eastAsia="Times New Roman" w:hAnsi="Gill Sans MT"/>
          <w:b/>
          <w:color w:val="2E74B5" w:themeColor="accent5" w:themeShade="BF"/>
          <w:sz w:val="28"/>
          <w:szCs w:val="28"/>
        </w:rPr>
        <w:t xml:space="preserve">any </w:t>
      </w:r>
      <w:r w:rsidR="00BF3784" w:rsidRPr="00DD126D">
        <w:rPr>
          <w:rFonts w:ascii="Gill Sans MT" w:eastAsia="Times New Roman" w:hAnsi="Gill Sans MT"/>
          <w:b/>
          <w:color w:val="2E74B5" w:themeColor="accent5" w:themeShade="BF"/>
          <w:sz w:val="28"/>
          <w:szCs w:val="28"/>
        </w:rPr>
        <w:t>non-academic issues</w:t>
      </w:r>
      <w:r w:rsidR="00905C5F" w:rsidRPr="00DD126D">
        <w:rPr>
          <w:rFonts w:ascii="Gill Sans MT" w:eastAsia="Times New Roman" w:hAnsi="Gill Sans MT"/>
          <w:b/>
          <w:color w:val="2E74B5" w:themeColor="accent5" w:themeShade="BF"/>
          <w:sz w:val="28"/>
          <w:szCs w:val="28"/>
        </w:rPr>
        <w:t xml:space="preserve"> they may be having, and to consult your Personal Academic Tutee </w:t>
      </w:r>
      <w:r w:rsidR="002C4940" w:rsidRPr="00DD126D">
        <w:rPr>
          <w:rFonts w:ascii="Gill Sans MT" w:eastAsia="Times New Roman" w:hAnsi="Gill Sans MT"/>
          <w:b/>
          <w:color w:val="2E74B5" w:themeColor="accent5" w:themeShade="BF"/>
          <w:sz w:val="28"/>
          <w:szCs w:val="28"/>
        </w:rPr>
        <w:t>Signposting</w:t>
      </w:r>
      <w:r w:rsidR="00905C5F" w:rsidRPr="00DD126D">
        <w:rPr>
          <w:rFonts w:ascii="Gill Sans MT" w:eastAsia="Times New Roman" w:hAnsi="Gill Sans MT"/>
          <w:b/>
          <w:color w:val="2E74B5" w:themeColor="accent5" w:themeShade="BF"/>
          <w:sz w:val="28"/>
          <w:szCs w:val="28"/>
        </w:rPr>
        <w:t xml:space="preserve"> Guide for information about sources of support for students within the university</w:t>
      </w:r>
    </w:p>
    <w:p w14:paraId="3DE535E9" w14:textId="77777777" w:rsidR="00061854" w:rsidRPr="00DD126D" w:rsidRDefault="00BD6D29" w:rsidP="00464F76">
      <w:pPr>
        <w:spacing w:line="360" w:lineRule="auto"/>
        <w:contextualSpacing/>
        <w:jc w:val="both"/>
        <w:rPr>
          <w:rFonts w:ascii="Gill Sans MT" w:hAnsi="Gill Sans MT"/>
        </w:rPr>
      </w:pPr>
    </w:p>
    <w:p w14:paraId="5BC43A17" w14:textId="77777777" w:rsidR="008C12F1" w:rsidRPr="00DD126D" w:rsidRDefault="008C12F1" w:rsidP="00464F76">
      <w:pPr>
        <w:spacing w:line="360" w:lineRule="auto"/>
        <w:contextualSpacing/>
        <w:jc w:val="both"/>
        <w:rPr>
          <w:rFonts w:ascii="Gill Sans MT" w:hAnsi="Gill Sans MT"/>
        </w:rPr>
      </w:pPr>
    </w:p>
    <w:p w14:paraId="06F4E1F6" w14:textId="7B8D4FA3" w:rsidR="00753539" w:rsidRPr="00DD126D" w:rsidRDefault="00543355" w:rsidP="00464F76">
      <w:pPr>
        <w:spacing w:line="360" w:lineRule="auto"/>
        <w:contextualSpacing/>
        <w:jc w:val="both"/>
        <w:rPr>
          <w:rFonts w:ascii="Gill Sans MT" w:hAnsi="Gill Sans MT"/>
          <w:b/>
          <w:sz w:val="32"/>
          <w:szCs w:val="32"/>
        </w:rPr>
      </w:pPr>
      <w:r w:rsidRPr="00DD126D">
        <w:rPr>
          <w:rFonts w:ascii="Gill Sans MT" w:hAnsi="Gill Sans MT"/>
          <w:b/>
          <w:sz w:val="32"/>
          <w:szCs w:val="32"/>
        </w:rPr>
        <w:t>Year 2+ students</w:t>
      </w:r>
    </w:p>
    <w:p w14:paraId="6D646655" w14:textId="0BED378A" w:rsidR="00FE2901" w:rsidRPr="00DD126D" w:rsidRDefault="00FE2901"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 xml:space="preserve">Ask students to </w:t>
      </w:r>
      <w:r w:rsidR="00753539" w:rsidRPr="00DD126D">
        <w:rPr>
          <w:rFonts w:ascii="Gill Sans MT" w:eastAsia="Times New Roman" w:hAnsi="Gill Sans MT"/>
          <w:b/>
          <w:color w:val="2E74B5" w:themeColor="accent5" w:themeShade="BF"/>
          <w:sz w:val="28"/>
          <w:szCs w:val="28"/>
        </w:rPr>
        <w:t>tell you</w:t>
      </w:r>
      <w:r w:rsidRPr="00DD126D">
        <w:rPr>
          <w:rFonts w:ascii="Gill Sans MT" w:eastAsia="Times New Roman" w:hAnsi="Gill Sans MT"/>
          <w:b/>
          <w:color w:val="2E74B5" w:themeColor="accent5" w:themeShade="BF"/>
          <w:sz w:val="28"/>
          <w:szCs w:val="28"/>
        </w:rPr>
        <w:t xml:space="preserve"> about what they learned last year, and how</w:t>
      </w:r>
      <w:r w:rsidR="00753539" w:rsidRPr="00DD126D">
        <w:rPr>
          <w:rFonts w:ascii="Gill Sans MT" w:eastAsia="Times New Roman" w:hAnsi="Gill Sans MT"/>
          <w:b/>
          <w:color w:val="2E74B5" w:themeColor="accent5" w:themeShade="BF"/>
          <w:sz w:val="28"/>
          <w:szCs w:val="28"/>
        </w:rPr>
        <w:t xml:space="preserve"> this relate</w:t>
      </w:r>
      <w:r w:rsidRPr="00DD126D">
        <w:rPr>
          <w:rFonts w:ascii="Gill Sans MT" w:eastAsia="Times New Roman" w:hAnsi="Gill Sans MT"/>
          <w:b/>
          <w:color w:val="2E74B5" w:themeColor="accent5" w:themeShade="BF"/>
          <w:sz w:val="28"/>
          <w:szCs w:val="28"/>
        </w:rPr>
        <w:t xml:space="preserve">s to their studies this year. </w:t>
      </w:r>
      <w:r w:rsidR="00753539" w:rsidRPr="00DD126D">
        <w:rPr>
          <w:rFonts w:ascii="Gill Sans MT" w:eastAsia="Times New Roman" w:hAnsi="Gill Sans MT"/>
          <w:b/>
          <w:color w:val="2E74B5" w:themeColor="accent5" w:themeShade="BF"/>
          <w:sz w:val="28"/>
          <w:szCs w:val="28"/>
        </w:rPr>
        <w:t>Can they describe to you how their modules this academic year build on previous ones?</w:t>
      </w:r>
    </w:p>
    <w:p w14:paraId="01D78D8A" w14:textId="77777777" w:rsidR="00753539" w:rsidRPr="00DD126D" w:rsidRDefault="00753539" w:rsidP="00464F76">
      <w:pPr>
        <w:shd w:val="clear" w:color="auto" w:fill="FFFFFF"/>
        <w:spacing w:before="100" w:beforeAutospacing="1" w:after="100" w:afterAutospacing="1" w:line="360" w:lineRule="auto"/>
        <w:contextualSpacing/>
        <w:jc w:val="both"/>
        <w:rPr>
          <w:rFonts w:ascii="Gill Sans MT" w:eastAsia="Times New Roman" w:hAnsi="Gill Sans MT"/>
          <w:color w:val="414042"/>
        </w:rPr>
      </w:pPr>
    </w:p>
    <w:p w14:paraId="26AE1554" w14:textId="77777777" w:rsidR="00753539" w:rsidRPr="00DD126D" w:rsidRDefault="00753539" w:rsidP="00464F76">
      <w:pPr>
        <w:shd w:val="clear" w:color="auto" w:fill="FFFFFF"/>
        <w:spacing w:before="100" w:beforeAutospacing="1" w:after="100" w:afterAutospacing="1" w:line="360" w:lineRule="auto"/>
        <w:contextualSpacing/>
        <w:jc w:val="both"/>
        <w:rPr>
          <w:rFonts w:ascii="Gill Sans MT" w:eastAsia="Times New Roman" w:hAnsi="Gill Sans MT"/>
          <w:color w:val="414042"/>
        </w:rPr>
      </w:pPr>
    </w:p>
    <w:p w14:paraId="2D1BD52D" w14:textId="7F74F4BA" w:rsidR="00753539" w:rsidRPr="00DD126D" w:rsidRDefault="00753539"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 xml:space="preserve">Ask students about the feedback they received last year, with a particular focus on identifying things they did well, academically, as well as some areas they would like to develop. What practical steps will they need to take to develop in the areas they identify? </w:t>
      </w:r>
    </w:p>
    <w:p w14:paraId="208F000A" w14:textId="4EDD8647" w:rsidR="00753539" w:rsidRPr="00DD126D" w:rsidRDefault="00753539" w:rsidP="00464F76">
      <w:pPr>
        <w:pStyle w:val="ListParagraph"/>
        <w:numPr>
          <w:ilvl w:val="0"/>
          <w:numId w:val="6"/>
        </w:numPr>
        <w:shd w:val="clear" w:color="auto" w:fill="FFFFFF"/>
        <w:spacing w:before="100" w:beforeAutospacing="1" w:after="100" w:afterAutospacing="1" w:line="360" w:lineRule="auto"/>
        <w:jc w:val="both"/>
        <w:rPr>
          <w:rFonts w:ascii="Gill Sans MT" w:eastAsia="Times New Roman" w:hAnsi="Gill Sans MT"/>
          <w:color w:val="000000" w:themeColor="text1"/>
        </w:rPr>
      </w:pPr>
      <w:r w:rsidRPr="00DD126D">
        <w:rPr>
          <w:rFonts w:ascii="Gill Sans MT" w:eastAsia="Times New Roman" w:hAnsi="Gill Sans MT"/>
          <w:color w:val="000000" w:themeColor="text1"/>
        </w:rPr>
        <w:t xml:space="preserve">There is a ‘Using feedback to improve your work’ page in the ‘Coursework and Assignments’ area of each ASK School page: </w:t>
      </w:r>
      <w:hyperlink r:id="rId20" w:history="1">
        <w:r w:rsidRPr="00DD126D">
          <w:rPr>
            <w:rStyle w:val="Hyperlink"/>
            <w:rFonts w:ascii="Gill Sans MT" w:eastAsia="Times New Roman" w:hAnsi="Gill Sans MT"/>
          </w:rPr>
          <w:t>https://blogs.brighton.ac.uk/ask/</w:t>
        </w:r>
      </w:hyperlink>
      <w:r w:rsidRPr="00DD126D">
        <w:rPr>
          <w:rFonts w:ascii="Gill Sans MT" w:eastAsia="Times New Roman" w:hAnsi="Gill Sans MT"/>
        </w:rPr>
        <w:t xml:space="preserve"> </w:t>
      </w:r>
    </w:p>
    <w:p w14:paraId="23751F1F" w14:textId="77777777" w:rsidR="00753539" w:rsidRPr="00DD126D" w:rsidRDefault="00753539" w:rsidP="00464F76">
      <w:pPr>
        <w:shd w:val="clear" w:color="auto" w:fill="FFFFFF"/>
        <w:spacing w:before="100" w:beforeAutospacing="1" w:after="100" w:afterAutospacing="1" w:line="360" w:lineRule="auto"/>
        <w:ind w:left="360"/>
        <w:contextualSpacing/>
        <w:jc w:val="both"/>
        <w:rPr>
          <w:rFonts w:ascii="Gill Sans MT" w:eastAsia="Times New Roman" w:hAnsi="Gill Sans MT"/>
          <w:color w:val="000000" w:themeColor="text1"/>
        </w:rPr>
      </w:pPr>
    </w:p>
    <w:p w14:paraId="5D94D01C" w14:textId="6F26FCEB" w:rsidR="00FE2901" w:rsidRPr="00DD126D" w:rsidRDefault="00753539"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Has the student identified any</w:t>
      </w:r>
      <w:r w:rsidR="00FE2901" w:rsidRPr="00DD126D">
        <w:rPr>
          <w:rFonts w:ascii="Gill Sans MT" w:eastAsia="Times New Roman" w:hAnsi="Gill Sans MT"/>
          <w:b/>
          <w:color w:val="2E74B5" w:themeColor="accent5" w:themeShade="BF"/>
          <w:sz w:val="28"/>
          <w:szCs w:val="28"/>
        </w:rPr>
        <w:t xml:space="preserve"> specific academic issues that need additional support?</w:t>
      </w:r>
    </w:p>
    <w:p w14:paraId="77648FDE" w14:textId="77777777" w:rsidR="00753539" w:rsidRPr="00DD126D" w:rsidRDefault="00753539" w:rsidP="00464F76">
      <w:pPr>
        <w:pStyle w:val="ListParagraph"/>
        <w:numPr>
          <w:ilvl w:val="0"/>
          <w:numId w:val="4"/>
        </w:numPr>
        <w:shd w:val="clear" w:color="auto" w:fill="FFFFFF"/>
        <w:spacing w:before="100" w:beforeAutospacing="1" w:after="100" w:afterAutospacing="1" w:line="360" w:lineRule="auto"/>
        <w:jc w:val="both"/>
        <w:rPr>
          <w:rFonts w:ascii="Gill Sans MT" w:eastAsia="Times New Roman" w:hAnsi="Gill Sans MT"/>
          <w:color w:val="414042"/>
        </w:rPr>
      </w:pPr>
      <w:r w:rsidRPr="00DD126D">
        <w:rPr>
          <w:rFonts w:ascii="Gill Sans MT" w:eastAsia="Times New Roman" w:hAnsi="Gill Sans MT"/>
          <w:color w:val="414042"/>
        </w:rPr>
        <w:t xml:space="preserve">The Academic Study Kit (ASK) website has a number of resources to support students with the development of their academic skills: </w:t>
      </w:r>
      <w:hyperlink r:id="rId21" w:history="1">
        <w:r w:rsidRPr="00DD126D">
          <w:rPr>
            <w:rStyle w:val="Hyperlink"/>
            <w:rFonts w:ascii="Gill Sans MT" w:eastAsia="Times New Roman" w:hAnsi="Gill Sans MT"/>
          </w:rPr>
          <w:t>https://blogs.brighton.ac.uk/ask/</w:t>
        </w:r>
      </w:hyperlink>
      <w:r w:rsidRPr="00DD126D">
        <w:rPr>
          <w:rFonts w:ascii="Gill Sans MT" w:eastAsia="Times New Roman" w:hAnsi="Gill Sans MT"/>
          <w:color w:val="414042"/>
        </w:rPr>
        <w:t xml:space="preserve"> </w:t>
      </w:r>
    </w:p>
    <w:p w14:paraId="67F03CB8" w14:textId="77777777" w:rsidR="00753539" w:rsidRPr="00DD126D" w:rsidRDefault="00753539" w:rsidP="00464F76">
      <w:pPr>
        <w:pStyle w:val="ListParagraph"/>
        <w:numPr>
          <w:ilvl w:val="0"/>
          <w:numId w:val="4"/>
        </w:numPr>
        <w:shd w:val="clear" w:color="auto" w:fill="FFFFFF"/>
        <w:spacing w:before="100" w:beforeAutospacing="1" w:after="100" w:afterAutospacing="1" w:line="360" w:lineRule="auto"/>
        <w:jc w:val="both"/>
        <w:rPr>
          <w:rFonts w:ascii="Gill Sans MT" w:eastAsia="Times New Roman" w:hAnsi="Gill Sans MT"/>
          <w:color w:val="414042"/>
        </w:rPr>
      </w:pPr>
      <w:r w:rsidRPr="00DD126D">
        <w:rPr>
          <w:rFonts w:ascii="Gill Sans MT" w:eastAsia="Times New Roman" w:hAnsi="Gill Sans MT"/>
          <w:color w:val="414042"/>
        </w:rPr>
        <w:t xml:space="preserve">The international Academic Study Kit (iASK) has study skills resources and sessions for international students: </w:t>
      </w:r>
      <w:hyperlink r:id="rId22" w:history="1">
        <w:r w:rsidRPr="00DD126D">
          <w:rPr>
            <w:rStyle w:val="Hyperlink"/>
            <w:rFonts w:ascii="Gill Sans MT" w:eastAsia="Times New Roman" w:hAnsi="Gill Sans MT"/>
          </w:rPr>
          <w:t>https://blogs.brighton.ac.uk/ask/image-menu/iask/</w:t>
        </w:r>
      </w:hyperlink>
      <w:r w:rsidRPr="00DD126D">
        <w:rPr>
          <w:rFonts w:ascii="Gill Sans MT" w:eastAsia="Times New Roman" w:hAnsi="Gill Sans MT"/>
          <w:color w:val="414042"/>
        </w:rPr>
        <w:t xml:space="preserve"> </w:t>
      </w:r>
    </w:p>
    <w:p w14:paraId="06564F77" w14:textId="306CA57B" w:rsidR="00753539" w:rsidRPr="00DD126D" w:rsidRDefault="00753539" w:rsidP="000A03FE">
      <w:pPr>
        <w:pStyle w:val="ListParagraph"/>
        <w:numPr>
          <w:ilvl w:val="0"/>
          <w:numId w:val="4"/>
        </w:numPr>
        <w:shd w:val="clear" w:color="auto" w:fill="FFFFFF"/>
        <w:spacing w:before="100" w:beforeAutospacing="1" w:after="100" w:afterAutospacing="1" w:line="360" w:lineRule="auto"/>
        <w:jc w:val="both"/>
        <w:rPr>
          <w:rFonts w:ascii="Gill Sans MT" w:eastAsia="Times New Roman" w:hAnsi="Gill Sans MT"/>
          <w:color w:val="414042"/>
        </w:rPr>
      </w:pPr>
      <w:r w:rsidRPr="00DD126D">
        <w:rPr>
          <w:rFonts w:ascii="Gill Sans MT" w:eastAsia="Times New Roman" w:hAnsi="Gill Sans MT"/>
          <w:color w:val="414042"/>
        </w:rPr>
        <w:t xml:space="preserve">The library has a subject guide for students for each subject at the university: </w:t>
      </w:r>
      <w:hyperlink r:id="rId23" w:history="1">
        <w:r w:rsidRPr="00DD126D">
          <w:rPr>
            <w:rStyle w:val="Hyperlink"/>
            <w:rFonts w:ascii="Gill Sans MT" w:eastAsia="Times New Roman" w:hAnsi="Gill Sans MT"/>
          </w:rPr>
          <w:t>https://libguides.brighton.ac.uk</w:t>
        </w:r>
      </w:hyperlink>
      <w:r w:rsidR="000A03FE" w:rsidRPr="00DD126D">
        <w:rPr>
          <w:rFonts w:ascii="Gill Sans MT" w:eastAsia="Times New Roman" w:hAnsi="Gill Sans MT" w:cs="Segoe UI"/>
          <w:color w:val="333333"/>
          <w:shd w:val="clear" w:color="auto" w:fill="FFFFFF"/>
        </w:rPr>
        <w:t xml:space="preserve">. The libraries also offer one-to-one literature searching sessions. Students can </w:t>
      </w:r>
      <w:hyperlink r:id="rId24" w:history="1">
        <w:r w:rsidR="000A03FE" w:rsidRPr="00DD126D">
          <w:rPr>
            <w:rStyle w:val="Hyperlink"/>
            <w:rFonts w:ascii="Gill Sans MT" w:eastAsia="Times New Roman" w:hAnsi="Gill Sans MT" w:cs="Segoe UI"/>
            <w:shd w:val="clear" w:color="auto" w:fill="FFFFFF"/>
          </w:rPr>
          <w:t>email their home libraries</w:t>
        </w:r>
      </w:hyperlink>
      <w:r w:rsidR="000A03FE" w:rsidRPr="00DD126D">
        <w:rPr>
          <w:rFonts w:ascii="Gill Sans MT" w:eastAsia="Times New Roman" w:hAnsi="Gill Sans MT" w:cs="Segoe UI"/>
          <w:color w:val="333333"/>
          <w:shd w:val="clear" w:color="auto" w:fill="FFFFFF"/>
        </w:rPr>
        <w:t xml:space="preserve"> to book a session with a librarian at a time that suits them.</w:t>
      </w:r>
    </w:p>
    <w:p w14:paraId="44DD9322" w14:textId="7E42D4E4" w:rsidR="00753539" w:rsidRPr="00DD126D" w:rsidRDefault="00753539" w:rsidP="00464F76">
      <w:pPr>
        <w:pStyle w:val="ListParagraph"/>
        <w:numPr>
          <w:ilvl w:val="0"/>
          <w:numId w:val="4"/>
        </w:numPr>
        <w:shd w:val="clear" w:color="auto" w:fill="FFFFFF"/>
        <w:spacing w:before="100" w:beforeAutospacing="1" w:after="100" w:afterAutospacing="1" w:line="360" w:lineRule="auto"/>
        <w:jc w:val="both"/>
        <w:rPr>
          <w:rFonts w:ascii="Gill Sans MT" w:eastAsia="Times New Roman" w:hAnsi="Gill Sans MT"/>
          <w:color w:val="414042"/>
        </w:rPr>
      </w:pPr>
      <w:r w:rsidRPr="00DD126D">
        <w:rPr>
          <w:rFonts w:ascii="Gill Sans MT" w:eastAsia="Times New Roman" w:hAnsi="Gill Sans MT"/>
          <w:color w:val="414042"/>
        </w:rPr>
        <w:t xml:space="preserve">The university has a subscription to Lynda.com, a website of online video tutorials that includes academic skills. Students can find more guidance on this at </w:t>
      </w:r>
      <w:hyperlink r:id="rId25" w:history="1">
        <w:r w:rsidRPr="00DD126D">
          <w:rPr>
            <w:rStyle w:val="Hyperlink"/>
            <w:rFonts w:ascii="Gill Sans MT" w:eastAsia="Times New Roman" w:hAnsi="Gill Sans MT"/>
          </w:rPr>
          <w:t>https://staff.brighton.ac.uk/is/training/Pages/Lynda4u.aspx</w:t>
        </w:r>
      </w:hyperlink>
      <w:r w:rsidRPr="00DD126D">
        <w:rPr>
          <w:rFonts w:ascii="Gill Sans MT" w:eastAsia="Times New Roman" w:hAnsi="Gill Sans MT"/>
          <w:color w:val="414042"/>
        </w:rPr>
        <w:t xml:space="preserve">, and they can login at </w:t>
      </w:r>
      <w:hyperlink r:id="rId26" w:history="1">
        <w:r w:rsidRPr="00DD126D">
          <w:rPr>
            <w:rStyle w:val="Hyperlink"/>
            <w:rFonts w:ascii="Gill Sans MT" w:eastAsia="Times New Roman" w:hAnsi="Gill Sans MT"/>
          </w:rPr>
          <w:t>http://www.brighton.ac.uk/lynda</w:t>
        </w:r>
      </w:hyperlink>
      <w:r w:rsidRPr="00DD126D">
        <w:rPr>
          <w:rFonts w:ascii="Gill Sans MT" w:eastAsia="Times New Roman" w:hAnsi="Gill Sans MT"/>
          <w:color w:val="414042"/>
        </w:rPr>
        <w:t xml:space="preserve"> </w:t>
      </w:r>
    </w:p>
    <w:p w14:paraId="64EE248A" w14:textId="77777777" w:rsidR="00753539" w:rsidRPr="00DD126D" w:rsidRDefault="00753539" w:rsidP="00464F76">
      <w:pPr>
        <w:shd w:val="clear" w:color="auto" w:fill="FFFFFF"/>
        <w:spacing w:before="100" w:beforeAutospacing="1" w:after="100" w:afterAutospacing="1" w:line="360" w:lineRule="auto"/>
        <w:contextualSpacing/>
        <w:jc w:val="both"/>
        <w:rPr>
          <w:rFonts w:ascii="Gill Sans MT" w:eastAsia="Times New Roman" w:hAnsi="Gill Sans MT"/>
          <w:color w:val="414042"/>
        </w:rPr>
      </w:pPr>
    </w:p>
    <w:p w14:paraId="0748E952" w14:textId="77777777" w:rsidR="00753539" w:rsidRPr="00DD126D" w:rsidRDefault="00753539" w:rsidP="00464F76">
      <w:pPr>
        <w:shd w:val="clear" w:color="auto" w:fill="FFFFFF"/>
        <w:spacing w:before="100" w:beforeAutospacing="1" w:after="100" w:afterAutospacing="1" w:line="360" w:lineRule="auto"/>
        <w:contextualSpacing/>
        <w:jc w:val="both"/>
        <w:rPr>
          <w:rFonts w:ascii="Gill Sans MT" w:eastAsia="Times New Roman" w:hAnsi="Gill Sans MT"/>
          <w:color w:val="414042"/>
        </w:rPr>
      </w:pPr>
    </w:p>
    <w:p w14:paraId="4F8F2C5B" w14:textId="602834B1" w:rsidR="00D25D13" w:rsidRPr="00DD126D" w:rsidRDefault="00753539"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 xml:space="preserve">Ask </w:t>
      </w:r>
      <w:r w:rsidR="00D25D13" w:rsidRPr="00DD126D">
        <w:rPr>
          <w:rFonts w:ascii="Gill Sans MT" w:eastAsia="Times New Roman" w:hAnsi="Gill Sans MT"/>
          <w:b/>
          <w:color w:val="2E74B5" w:themeColor="accent5" w:themeShade="BF"/>
          <w:sz w:val="28"/>
          <w:szCs w:val="28"/>
        </w:rPr>
        <w:t>your tutee</w:t>
      </w:r>
      <w:r w:rsidRPr="00DD126D">
        <w:rPr>
          <w:rFonts w:ascii="Gill Sans MT" w:eastAsia="Times New Roman" w:hAnsi="Gill Sans MT"/>
          <w:b/>
          <w:color w:val="2E74B5" w:themeColor="accent5" w:themeShade="BF"/>
          <w:sz w:val="28"/>
          <w:szCs w:val="28"/>
        </w:rPr>
        <w:t xml:space="preserve"> to identify the areas or aspect of their study that particularly interests them and that they enjoy the most. </w:t>
      </w:r>
      <w:r w:rsidR="00D25D13" w:rsidRPr="00DD126D">
        <w:rPr>
          <w:rFonts w:ascii="Gill Sans MT" w:eastAsia="Times New Roman" w:hAnsi="Gill Sans MT"/>
          <w:b/>
          <w:color w:val="2E74B5" w:themeColor="accent5" w:themeShade="BF"/>
          <w:sz w:val="28"/>
          <w:szCs w:val="28"/>
        </w:rPr>
        <w:t xml:space="preserve"> If relevant, ask your tutee if they have considered future module choices based on these interests</w:t>
      </w:r>
    </w:p>
    <w:p w14:paraId="622CF4F0" w14:textId="77777777" w:rsidR="00D25D13" w:rsidRPr="00DD126D" w:rsidRDefault="00D25D13"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p>
    <w:p w14:paraId="1D5B9BBC" w14:textId="1F7DB7A8" w:rsidR="00D25D13" w:rsidRPr="00DD126D" w:rsidRDefault="00464F76"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Ask your tutee if they are involved in any extra-curricular activity at the university, and how that is going</w:t>
      </w:r>
    </w:p>
    <w:p w14:paraId="6582F8F6" w14:textId="77777777" w:rsidR="00464F76" w:rsidRPr="00DD126D" w:rsidRDefault="00464F76" w:rsidP="00464F76">
      <w:pPr>
        <w:pStyle w:val="ListParagraph"/>
        <w:numPr>
          <w:ilvl w:val="0"/>
          <w:numId w:val="27"/>
        </w:numPr>
        <w:shd w:val="clear" w:color="auto" w:fill="FFFFFF"/>
        <w:spacing w:before="100" w:beforeAutospacing="1" w:after="100" w:afterAutospacing="1" w:line="360" w:lineRule="auto"/>
        <w:jc w:val="both"/>
        <w:rPr>
          <w:rFonts w:ascii="Gill Sans MT" w:eastAsia="Times New Roman" w:hAnsi="Gill Sans MT"/>
          <w:b/>
          <w:color w:val="000000" w:themeColor="text1"/>
        </w:rPr>
      </w:pPr>
      <w:r w:rsidRPr="00DD126D">
        <w:rPr>
          <w:rFonts w:ascii="Gill Sans MT" w:eastAsia="Times New Roman" w:hAnsi="Gill Sans MT"/>
          <w:color w:val="000000" w:themeColor="text1"/>
        </w:rPr>
        <w:t xml:space="preserve">Brighton Students’ Union Societies: </w:t>
      </w:r>
    </w:p>
    <w:p w14:paraId="4A7D12F3" w14:textId="633EDD34" w:rsidR="00464F76" w:rsidRDefault="00BD6D29" w:rsidP="007D487C">
      <w:pPr>
        <w:pStyle w:val="ListParagraph"/>
        <w:shd w:val="clear" w:color="auto" w:fill="FFFFFF"/>
        <w:spacing w:before="100" w:beforeAutospacing="1" w:after="100" w:afterAutospacing="1" w:line="360" w:lineRule="auto"/>
        <w:jc w:val="both"/>
        <w:rPr>
          <w:rFonts w:ascii="Gill Sans MT" w:eastAsia="Times New Roman" w:hAnsi="Gill Sans MT"/>
          <w:color w:val="000000" w:themeColor="text1"/>
        </w:rPr>
      </w:pPr>
      <w:hyperlink r:id="rId27" w:history="1">
        <w:r w:rsidR="00464F76" w:rsidRPr="00DD126D">
          <w:rPr>
            <w:rStyle w:val="Hyperlink"/>
            <w:rFonts w:ascii="Gill Sans MT" w:eastAsia="Times New Roman" w:hAnsi="Gill Sans MT"/>
          </w:rPr>
          <w:t>https://www.brightonsu.com/studentactivities/societies/</w:t>
        </w:r>
      </w:hyperlink>
      <w:r w:rsidR="00464F76" w:rsidRPr="00DD126D">
        <w:rPr>
          <w:rFonts w:ascii="Gill Sans MT" w:eastAsia="Times New Roman" w:hAnsi="Gill Sans MT"/>
          <w:color w:val="000000" w:themeColor="text1"/>
        </w:rPr>
        <w:t xml:space="preserve"> </w:t>
      </w:r>
    </w:p>
    <w:p w14:paraId="03560A29" w14:textId="77777777" w:rsidR="007D487C" w:rsidRDefault="007D487C" w:rsidP="007D487C">
      <w:pPr>
        <w:shd w:val="clear" w:color="auto" w:fill="FFFFFF"/>
        <w:spacing w:before="100" w:beforeAutospacing="1" w:after="100" w:afterAutospacing="1" w:line="360" w:lineRule="auto"/>
        <w:jc w:val="both"/>
        <w:rPr>
          <w:rFonts w:ascii="Gill Sans MT" w:eastAsia="Times New Roman" w:hAnsi="Gill Sans MT"/>
          <w:color w:val="000000" w:themeColor="text1"/>
        </w:rPr>
      </w:pPr>
    </w:p>
    <w:p w14:paraId="16D075F4" w14:textId="2ED9CBEB" w:rsidR="007D487C" w:rsidRDefault="007D487C" w:rsidP="007D487C">
      <w:pPr>
        <w:shd w:val="clear" w:color="auto" w:fill="FFFFFF"/>
        <w:spacing w:before="100" w:beforeAutospacing="1" w:after="100" w:afterAutospacing="1" w:line="360" w:lineRule="auto"/>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Ask your tutee</w:t>
      </w:r>
      <w:r>
        <w:rPr>
          <w:rFonts w:ascii="Gill Sans MT" w:eastAsia="Times New Roman" w:hAnsi="Gill Sans MT"/>
          <w:b/>
          <w:color w:val="2E74B5" w:themeColor="accent5" w:themeShade="BF"/>
          <w:sz w:val="28"/>
          <w:szCs w:val="28"/>
        </w:rPr>
        <w:t xml:space="preserve"> </w:t>
      </w:r>
      <w:r w:rsidR="00641CF6">
        <w:rPr>
          <w:rFonts w:ascii="Gill Sans MT" w:eastAsia="Times New Roman" w:hAnsi="Gill Sans MT"/>
          <w:b/>
          <w:color w:val="2E74B5" w:themeColor="accent5" w:themeShade="BF"/>
          <w:sz w:val="28"/>
          <w:szCs w:val="28"/>
        </w:rPr>
        <w:t>about their general personal development, and about what transferable skills (e.g. communication, working in a team) they have worked on that they think will be useful for their employability</w:t>
      </w:r>
    </w:p>
    <w:p w14:paraId="1FB2F125" w14:textId="77777777" w:rsidR="00641CF6" w:rsidRPr="007D487C" w:rsidRDefault="00641CF6" w:rsidP="007D487C">
      <w:pPr>
        <w:shd w:val="clear" w:color="auto" w:fill="FFFFFF"/>
        <w:spacing w:before="100" w:beforeAutospacing="1" w:after="100" w:afterAutospacing="1" w:line="360" w:lineRule="auto"/>
        <w:jc w:val="both"/>
        <w:rPr>
          <w:rFonts w:ascii="Gill Sans MT" w:eastAsia="Times New Roman" w:hAnsi="Gill Sans MT"/>
          <w:color w:val="000000" w:themeColor="text1"/>
        </w:rPr>
      </w:pPr>
      <w:bookmarkStart w:id="0" w:name="_GoBack"/>
      <w:bookmarkEnd w:id="0"/>
    </w:p>
    <w:p w14:paraId="31804CBC" w14:textId="5528E810" w:rsidR="00753539" w:rsidRPr="00DD126D" w:rsidRDefault="00D25D13" w:rsidP="00464F76">
      <w:pPr>
        <w:shd w:val="clear" w:color="auto" w:fill="FFFFFF"/>
        <w:spacing w:before="100" w:beforeAutospacing="1" w:after="100" w:afterAutospacing="1" w:line="360" w:lineRule="auto"/>
        <w:contextualSpacing/>
        <w:jc w:val="both"/>
        <w:rPr>
          <w:rFonts w:ascii="Gill Sans MT" w:eastAsia="Times New Roman" w:hAnsi="Gill Sans MT"/>
          <w:b/>
          <w:color w:val="2E74B5" w:themeColor="accent5" w:themeShade="BF"/>
          <w:sz w:val="28"/>
          <w:szCs w:val="28"/>
        </w:rPr>
      </w:pPr>
      <w:r w:rsidRPr="00DD126D">
        <w:rPr>
          <w:rFonts w:ascii="Gill Sans MT" w:eastAsia="Times New Roman" w:hAnsi="Gill Sans MT"/>
          <w:b/>
          <w:color w:val="2E74B5" w:themeColor="accent5" w:themeShade="BF"/>
          <w:sz w:val="28"/>
          <w:szCs w:val="28"/>
        </w:rPr>
        <w:t xml:space="preserve">Discuss </w:t>
      </w:r>
      <w:r w:rsidR="00753539" w:rsidRPr="00DD126D">
        <w:rPr>
          <w:rFonts w:ascii="Gill Sans MT" w:eastAsia="Times New Roman" w:hAnsi="Gill Sans MT"/>
          <w:b/>
          <w:color w:val="2E74B5" w:themeColor="accent5" w:themeShade="BF"/>
          <w:sz w:val="28"/>
          <w:szCs w:val="28"/>
        </w:rPr>
        <w:t xml:space="preserve">if they have started to consider what career they might like to </w:t>
      </w:r>
      <w:r w:rsidRPr="00DD126D">
        <w:rPr>
          <w:rFonts w:ascii="Gill Sans MT" w:eastAsia="Times New Roman" w:hAnsi="Gill Sans MT"/>
          <w:b/>
          <w:color w:val="2E74B5" w:themeColor="accent5" w:themeShade="BF"/>
          <w:sz w:val="28"/>
          <w:szCs w:val="28"/>
        </w:rPr>
        <w:t>go in</w:t>
      </w:r>
      <w:r w:rsidR="00753539" w:rsidRPr="00DD126D">
        <w:rPr>
          <w:rFonts w:ascii="Gill Sans MT" w:eastAsia="Times New Roman" w:hAnsi="Gill Sans MT"/>
          <w:b/>
          <w:color w:val="2E74B5" w:themeColor="accent5" w:themeShade="BF"/>
          <w:sz w:val="28"/>
          <w:szCs w:val="28"/>
        </w:rPr>
        <w:t>to,</w:t>
      </w:r>
      <w:r w:rsidRPr="00DD126D">
        <w:rPr>
          <w:rFonts w:ascii="Gill Sans MT" w:eastAsia="Times New Roman" w:hAnsi="Gill Sans MT"/>
          <w:b/>
          <w:color w:val="2E74B5" w:themeColor="accent5" w:themeShade="BF"/>
          <w:sz w:val="28"/>
          <w:szCs w:val="28"/>
        </w:rPr>
        <w:t xml:space="preserve"> based on </w:t>
      </w:r>
      <w:r w:rsidR="00753539" w:rsidRPr="00DD126D">
        <w:rPr>
          <w:rFonts w:ascii="Gill Sans MT" w:eastAsia="Times New Roman" w:hAnsi="Gill Sans MT"/>
          <w:b/>
          <w:color w:val="2E74B5" w:themeColor="accent5" w:themeShade="BF"/>
          <w:sz w:val="28"/>
          <w:szCs w:val="28"/>
        </w:rPr>
        <w:t>interests</w:t>
      </w:r>
      <w:r w:rsidRPr="00DD126D">
        <w:rPr>
          <w:rFonts w:ascii="Gill Sans MT" w:eastAsia="Times New Roman" w:hAnsi="Gill Sans MT"/>
          <w:b/>
          <w:color w:val="2E74B5" w:themeColor="accent5" w:themeShade="BF"/>
          <w:sz w:val="28"/>
          <w:szCs w:val="28"/>
        </w:rPr>
        <w:t xml:space="preserve"> identified in earlier discussion</w:t>
      </w:r>
    </w:p>
    <w:p w14:paraId="0FB805E4" w14:textId="33DD2F3D" w:rsidR="00D25D13" w:rsidRPr="00DD126D" w:rsidRDefault="00D25D13" w:rsidP="00464F76">
      <w:pPr>
        <w:pStyle w:val="ListParagraph"/>
        <w:numPr>
          <w:ilvl w:val="0"/>
          <w:numId w:val="25"/>
        </w:numPr>
        <w:shd w:val="clear" w:color="auto" w:fill="FFFFFF"/>
        <w:spacing w:before="100" w:beforeAutospacing="1" w:after="100" w:afterAutospacing="1" w:line="360" w:lineRule="auto"/>
        <w:jc w:val="both"/>
        <w:rPr>
          <w:rFonts w:ascii="Gill Sans MT" w:eastAsia="Times New Roman" w:hAnsi="Gill Sans MT"/>
          <w:color w:val="000000" w:themeColor="text1"/>
        </w:rPr>
      </w:pPr>
      <w:r w:rsidRPr="00DD126D">
        <w:rPr>
          <w:rFonts w:ascii="Gill Sans MT" w:eastAsia="Times New Roman" w:hAnsi="Gill Sans MT"/>
          <w:color w:val="000000" w:themeColor="text1"/>
        </w:rPr>
        <w:t xml:space="preserve">You may wish to inform your tutee about the university’s advice on writing your CV: </w:t>
      </w:r>
      <w:hyperlink r:id="rId28" w:history="1">
        <w:r w:rsidRPr="00DD126D">
          <w:rPr>
            <w:rStyle w:val="Hyperlink"/>
            <w:rFonts w:ascii="Gill Sans MT" w:eastAsia="Times New Roman" w:hAnsi="Gill Sans MT"/>
          </w:rPr>
          <w:t>https://www.brighton.ac.uk/careers/looking-for-a-job/cvs-applications-and-interviews/index.aspx</w:t>
        </w:r>
      </w:hyperlink>
      <w:r w:rsidRPr="00DD126D">
        <w:rPr>
          <w:rFonts w:ascii="Gill Sans MT" w:eastAsia="Times New Roman" w:hAnsi="Gill Sans MT"/>
          <w:color w:val="000000" w:themeColor="text1"/>
        </w:rPr>
        <w:t xml:space="preserve"> </w:t>
      </w:r>
    </w:p>
    <w:p w14:paraId="3A6314AF" w14:textId="77777777" w:rsidR="00394815" w:rsidRPr="00DD126D" w:rsidRDefault="00D25D13" w:rsidP="00394815">
      <w:pPr>
        <w:pStyle w:val="ListParagraph"/>
        <w:numPr>
          <w:ilvl w:val="0"/>
          <w:numId w:val="25"/>
        </w:numPr>
        <w:shd w:val="clear" w:color="auto" w:fill="FFFFFF"/>
        <w:spacing w:before="100" w:beforeAutospacing="1" w:after="100" w:afterAutospacing="1" w:line="360" w:lineRule="auto"/>
        <w:jc w:val="both"/>
        <w:rPr>
          <w:rFonts w:ascii="Gill Sans MT" w:eastAsia="Times New Roman" w:hAnsi="Gill Sans MT"/>
          <w:color w:val="000000" w:themeColor="text1"/>
        </w:rPr>
      </w:pPr>
      <w:r w:rsidRPr="00DD126D">
        <w:rPr>
          <w:rFonts w:ascii="Gill Sans MT" w:eastAsia="Times New Roman" w:hAnsi="Gill Sans MT"/>
          <w:color w:val="000000" w:themeColor="text1"/>
        </w:rPr>
        <w:t xml:space="preserve">The university also has advice on choosing the right career: </w:t>
      </w:r>
      <w:hyperlink r:id="rId29" w:history="1">
        <w:r w:rsidRPr="00DD126D">
          <w:rPr>
            <w:rStyle w:val="Hyperlink"/>
            <w:rFonts w:ascii="Gill Sans MT" w:eastAsia="Times New Roman" w:hAnsi="Gill Sans MT"/>
          </w:rPr>
          <w:t>https://www.brighton.ac.uk/careers/looking-for-a-job/right-career/index.aspx</w:t>
        </w:r>
      </w:hyperlink>
      <w:r w:rsidRPr="00DD126D">
        <w:rPr>
          <w:rFonts w:ascii="Gill Sans MT" w:eastAsia="Times New Roman" w:hAnsi="Gill Sans MT"/>
          <w:color w:val="000000" w:themeColor="text1"/>
        </w:rPr>
        <w:t xml:space="preserve"> </w:t>
      </w:r>
    </w:p>
    <w:p w14:paraId="3967FD8B" w14:textId="33A7EA1B" w:rsidR="00394815" w:rsidRPr="00DD126D" w:rsidRDefault="00394815" w:rsidP="00394815">
      <w:pPr>
        <w:pStyle w:val="ListParagraph"/>
        <w:numPr>
          <w:ilvl w:val="0"/>
          <w:numId w:val="25"/>
        </w:numPr>
        <w:shd w:val="clear" w:color="auto" w:fill="FFFFFF"/>
        <w:spacing w:before="100" w:beforeAutospacing="1" w:after="100" w:afterAutospacing="1" w:line="360" w:lineRule="auto"/>
        <w:jc w:val="both"/>
        <w:rPr>
          <w:rFonts w:ascii="Gill Sans MT" w:eastAsia="Times New Roman" w:hAnsi="Gill Sans MT"/>
          <w:color w:val="000000" w:themeColor="text1"/>
        </w:rPr>
      </w:pPr>
      <w:r w:rsidRPr="00DD126D">
        <w:rPr>
          <w:rFonts w:ascii="Gill Sans MT" w:hAnsi="Gill Sans MT" w:cs="Segoe UI"/>
          <w:color w:val="333333"/>
        </w:rPr>
        <w:t>L</w:t>
      </w:r>
      <w:r w:rsidR="00DD126D">
        <w:rPr>
          <w:rFonts w:ascii="Gill Sans MT" w:hAnsi="Gill Sans MT" w:cs="Segoe UI"/>
          <w:color w:val="333333"/>
        </w:rPr>
        <w:t>inkedIn Learning</w:t>
      </w:r>
      <w:r w:rsidRPr="00DD126D">
        <w:rPr>
          <w:rFonts w:ascii="Gill Sans MT" w:hAnsi="Gill Sans MT" w:cs="Segoe UI"/>
          <w:color w:val="333333"/>
        </w:rPr>
        <w:t xml:space="preserve"> has resources for career planning, including a 25 minute "How to Develop your Career Plan" course by UK-based Aimee Bateman of CareerCake (recommended by our careers service): </w:t>
      </w:r>
      <w:hyperlink r:id="rId30" w:history="1">
        <w:r w:rsidR="00DD126D" w:rsidRPr="00DD126D">
          <w:rPr>
            <w:rStyle w:val="Hyperlink"/>
            <w:rFonts w:ascii="Gill Sans MT" w:hAnsi="Gill Sans MT"/>
          </w:rPr>
          <w:t>https://www.linkedin.com/learning/how-to-develop-your-career-plan?u=67552674</w:t>
        </w:r>
      </w:hyperlink>
      <w:r w:rsidR="00DD126D" w:rsidRPr="00DD126D">
        <w:rPr>
          <w:rFonts w:ascii="Gill Sans MT" w:hAnsi="Gill Sans MT"/>
        </w:rPr>
        <w:t xml:space="preserve"> (use your institutional login to view)</w:t>
      </w:r>
    </w:p>
    <w:p w14:paraId="122E9814" w14:textId="77777777" w:rsidR="00394815" w:rsidRPr="00DD126D" w:rsidRDefault="00394815" w:rsidP="00394815">
      <w:pPr>
        <w:shd w:val="clear" w:color="auto" w:fill="FFFFFF"/>
        <w:spacing w:before="100" w:beforeAutospacing="1" w:after="100" w:afterAutospacing="1" w:line="360" w:lineRule="auto"/>
        <w:jc w:val="both"/>
        <w:rPr>
          <w:rFonts w:ascii="Gill Sans MT" w:eastAsia="Times New Roman" w:hAnsi="Gill Sans MT"/>
          <w:color w:val="000000" w:themeColor="text1"/>
        </w:rPr>
      </w:pPr>
    </w:p>
    <w:sectPr w:rsidR="00394815" w:rsidRPr="00DD126D" w:rsidSect="00031DF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AD66D" w14:textId="77777777" w:rsidR="00BD6D29" w:rsidRDefault="00BD6D29" w:rsidP="004C7A8E">
      <w:r>
        <w:separator/>
      </w:r>
    </w:p>
  </w:endnote>
  <w:endnote w:type="continuationSeparator" w:id="0">
    <w:p w14:paraId="65153B1E" w14:textId="77777777" w:rsidR="00BD6D29" w:rsidRDefault="00BD6D29" w:rsidP="004C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23ED" w14:textId="77777777" w:rsidR="00BD6D29" w:rsidRDefault="00BD6D29" w:rsidP="004C7A8E">
      <w:r>
        <w:separator/>
      </w:r>
    </w:p>
  </w:footnote>
  <w:footnote w:type="continuationSeparator" w:id="0">
    <w:p w14:paraId="644A3E85" w14:textId="77777777" w:rsidR="00BD6D29" w:rsidRDefault="00BD6D29" w:rsidP="004C7A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030"/>
    <w:multiLevelType w:val="multilevel"/>
    <w:tmpl w:val="716E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08712C"/>
    <w:multiLevelType w:val="multilevel"/>
    <w:tmpl w:val="E2D0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660C3"/>
    <w:multiLevelType w:val="hybridMultilevel"/>
    <w:tmpl w:val="B21C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457C18"/>
    <w:multiLevelType w:val="multilevel"/>
    <w:tmpl w:val="0D9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584C74"/>
    <w:multiLevelType w:val="hybridMultilevel"/>
    <w:tmpl w:val="F10A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FA297C"/>
    <w:multiLevelType w:val="hybridMultilevel"/>
    <w:tmpl w:val="50EA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2F136F"/>
    <w:multiLevelType w:val="multilevel"/>
    <w:tmpl w:val="917A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8D1653"/>
    <w:multiLevelType w:val="multilevel"/>
    <w:tmpl w:val="21DC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505654"/>
    <w:multiLevelType w:val="multilevel"/>
    <w:tmpl w:val="45E4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6224AD"/>
    <w:multiLevelType w:val="multilevel"/>
    <w:tmpl w:val="6276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A31BF6"/>
    <w:multiLevelType w:val="multilevel"/>
    <w:tmpl w:val="AB5A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EC2046"/>
    <w:multiLevelType w:val="hybridMultilevel"/>
    <w:tmpl w:val="C7CC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93293B"/>
    <w:multiLevelType w:val="multilevel"/>
    <w:tmpl w:val="D1EE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434A21"/>
    <w:multiLevelType w:val="multilevel"/>
    <w:tmpl w:val="2944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AD2858"/>
    <w:multiLevelType w:val="multilevel"/>
    <w:tmpl w:val="F5C6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19357A"/>
    <w:multiLevelType w:val="hybridMultilevel"/>
    <w:tmpl w:val="9B823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E4324B"/>
    <w:multiLevelType w:val="multilevel"/>
    <w:tmpl w:val="50F2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4B1ACE"/>
    <w:multiLevelType w:val="multilevel"/>
    <w:tmpl w:val="0EDE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AD4404"/>
    <w:multiLevelType w:val="multilevel"/>
    <w:tmpl w:val="FC56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061949"/>
    <w:multiLevelType w:val="hybridMultilevel"/>
    <w:tmpl w:val="96C4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4166C3"/>
    <w:multiLevelType w:val="hybridMultilevel"/>
    <w:tmpl w:val="25E2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313F55"/>
    <w:multiLevelType w:val="multilevel"/>
    <w:tmpl w:val="E546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F07760"/>
    <w:multiLevelType w:val="multilevel"/>
    <w:tmpl w:val="F82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9651B"/>
    <w:multiLevelType w:val="hybridMultilevel"/>
    <w:tmpl w:val="66C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021E2C"/>
    <w:multiLevelType w:val="multilevel"/>
    <w:tmpl w:val="66A0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3522B7"/>
    <w:multiLevelType w:val="multilevel"/>
    <w:tmpl w:val="EEC0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361F07"/>
    <w:multiLevelType w:val="multilevel"/>
    <w:tmpl w:val="FD7E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E04329"/>
    <w:multiLevelType w:val="hybridMultilevel"/>
    <w:tmpl w:val="95CA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2"/>
  </w:num>
  <w:num w:numId="4">
    <w:abstractNumId w:val="23"/>
  </w:num>
  <w:num w:numId="5">
    <w:abstractNumId w:val="20"/>
  </w:num>
  <w:num w:numId="6">
    <w:abstractNumId w:val="4"/>
  </w:num>
  <w:num w:numId="7">
    <w:abstractNumId w:val="7"/>
  </w:num>
  <w:num w:numId="8">
    <w:abstractNumId w:val="24"/>
  </w:num>
  <w:num w:numId="9">
    <w:abstractNumId w:val="13"/>
  </w:num>
  <w:num w:numId="10">
    <w:abstractNumId w:val="10"/>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26"/>
  </w:num>
  <w:num w:numId="18">
    <w:abstractNumId w:val="17"/>
  </w:num>
  <w:num w:numId="19">
    <w:abstractNumId w:val="3"/>
  </w:num>
  <w:num w:numId="20">
    <w:abstractNumId w:val="14"/>
  </w:num>
  <w:num w:numId="21">
    <w:abstractNumId w:val="25"/>
  </w:num>
  <w:num w:numId="22">
    <w:abstractNumId w:val="21"/>
  </w:num>
  <w:num w:numId="23">
    <w:abstractNumId w:val="16"/>
  </w:num>
  <w:num w:numId="24">
    <w:abstractNumId w:val="19"/>
  </w:num>
  <w:num w:numId="25">
    <w:abstractNumId w:val="2"/>
  </w:num>
  <w:num w:numId="26">
    <w:abstractNumId w:val="5"/>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28"/>
    <w:rsid w:val="00011CEE"/>
    <w:rsid w:val="00031DF0"/>
    <w:rsid w:val="00041D10"/>
    <w:rsid w:val="000A03FE"/>
    <w:rsid w:val="001028A7"/>
    <w:rsid w:val="00136A59"/>
    <w:rsid w:val="00145426"/>
    <w:rsid w:val="0014659F"/>
    <w:rsid w:val="001A03FA"/>
    <w:rsid w:val="00225BD4"/>
    <w:rsid w:val="0024310E"/>
    <w:rsid w:val="00274C52"/>
    <w:rsid w:val="002C1368"/>
    <w:rsid w:val="002C4940"/>
    <w:rsid w:val="002D5DAD"/>
    <w:rsid w:val="002E4304"/>
    <w:rsid w:val="00321533"/>
    <w:rsid w:val="00351013"/>
    <w:rsid w:val="003601AB"/>
    <w:rsid w:val="00365A37"/>
    <w:rsid w:val="003727B4"/>
    <w:rsid w:val="00394815"/>
    <w:rsid w:val="00425FAB"/>
    <w:rsid w:val="00464F76"/>
    <w:rsid w:val="004B3E28"/>
    <w:rsid w:val="004C3168"/>
    <w:rsid w:val="004C7A8E"/>
    <w:rsid w:val="004D3177"/>
    <w:rsid w:val="004D5EDD"/>
    <w:rsid w:val="004D65A8"/>
    <w:rsid w:val="0050797C"/>
    <w:rsid w:val="00513028"/>
    <w:rsid w:val="00543355"/>
    <w:rsid w:val="00583DC5"/>
    <w:rsid w:val="00597D1F"/>
    <w:rsid w:val="005C0E16"/>
    <w:rsid w:val="00635978"/>
    <w:rsid w:val="00641CF6"/>
    <w:rsid w:val="006478D9"/>
    <w:rsid w:val="00663436"/>
    <w:rsid w:val="006A4FA2"/>
    <w:rsid w:val="00753539"/>
    <w:rsid w:val="007A2682"/>
    <w:rsid w:val="007C1CB9"/>
    <w:rsid w:val="007D15BC"/>
    <w:rsid w:val="007D487C"/>
    <w:rsid w:val="007E2BF1"/>
    <w:rsid w:val="007E563D"/>
    <w:rsid w:val="00842E60"/>
    <w:rsid w:val="00863691"/>
    <w:rsid w:val="008A2410"/>
    <w:rsid w:val="008C12F1"/>
    <w:rsid w:val="00905C5F"/>
    <w:rsid w:val="00916D47"/>
    <w:rsid w:val="009937B2"/>
    <w:rsid w:val="009B7136"/>
    <w:rsid w:val="009C4F3D"/>
    <w:rsid w:val="009D08E5"/>
    <w:rsid w:val="009E76D7"/>
    <w:rsid w:val="00A30C49"/>
    <w:rsid w:val="00A734CB"/>
    <w:rsid w:val="00AA2A1D"/>
    <w:rsid w:val="00AD20E4"/>
    <w:rsid w:val="00B0070A"/>
    <w:rsid w:val="00B418B6"/>
    <w:rsid w:val="00B879FD"/>
    <w:rsid w:val="00BD6D29"/>
    <w:rsid w:val="00BE4EDE"/>
    <w:rsid w:val="00BF3784"/>
    <w:rsid w:val="00C13673"/>
    <w:rsid w:val="00C92613"/>
    <w:rsid w:val="00CA1F12"/>
    <w:rsid w:val="00CB027E"/>
    <w:rsid w:val="00CF0B0B"/>
    <w:rsid w:val="00CF5D1E"/>
    <w:rsid w:val="00D25D13"/>
    <w:rsid w:val="00D26D40"/>
    <w:rsid w:val="00D3334C"/>
    <w:rsid w:val="00DA3469"/>
    <w:rsid w:val="00DD126D"/>
    <w:rsid w:val="00E128D8"/>
    <w:rsid w:val="00E25646"/>
    <w:rsid w:val="00E520A5"/>
    <w:rsid w:val="00E75BB8"/>
    <w:rsid w:val="00EC54BA"/>
    <w:rsid w:val="00F13C1D"/>
    <w:rsid w:val="00F54A63"/>
    <w:rsid w:val="00F824A3"/>
    <w:rsid w:val="00F86E40"/>
    <w:rsid w:val="00FC4B7B"/>
    <w:rsid w:val="00FE2901"/>
    <w:rsid w:val="00FE5E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3266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3F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E28"/>
    <w:rPr>
      <w:color w:val="0000FF"/>
      <w:u w:val="single"/>
    </w:rPr>
  </w:style>
  <w:style w:type="character" w:customStyle="1" w:styleId="apple-converted-space">
    <w:name w:val="apple-converted-space"/>
    <w:basedOn w:val="DefaultParagraphFont"/>
    <w:rsid w:val="004B3E28"/>
  </w:style>
  <w:style w:type="paragraph" w:styleId="ListParagraph">
    <w:name w:val="List Paragraph"/>
    <w:basedOn w:val="Normal"/>
    <w:uiPriority w:val="34"/>
    <w:qFormat/>
    <w:rsid w:val="00BE4EDE"/>
    <w:pPr>
      <w:ind w:left="720"/>
      <w:contextualSpacing/>
    </w:pPr>
  </w:style>
  <w:style w:type="character" w:styleId="Strong">
    <w:name w:val="Strong"/>
    <w:basedOn w:val="DefaultParagraphFont"/>
    <w:uiPriority w:val="22"/>
    <w:qFormat/>
    <w:rsid w:val="00905C5F"/>
    <w:rPr>
      <w:b/>
      <w:bCs/>
    </w:rPr>
  </w:style>
  <w:style w:type="character" w:styleId="FollowedHyperlink">
    <w:name w:val="FollowedHyperlink"/>
    <w:basedOn w:val="DefaultParagraphFont"/>
    <w:uiPriority w:val="99"/>
    <w:semiHidden/>
    <w:unhideWhenUsed/>
    <w:rsid w:val="00753539"/>
    <w:rPr>
      <w:color w:val="954F72" w:themeColor="followedHyperlink"/>
      <w:u w:val="single"/>
    </w:rPr>
  </w:style>
  <w:style w:type="paragraph" w:styleId="NormalWeb">
    <w:name w:val="Normal (Web)"/>
    <w:basedOn w:val="Normal"/>
    <w:uiPriority w:val="99"/>
    <w:unhideWhenUsed/>
    <w:rsid w:val="009B7136"/>
    <w:pPr>
      <w:spacing w:before="100" w:beforeAutospacing="1" w:after="100" w:afterAutospacing="1"/>
    </w:pPr>
  </w:style>
  <w:style w:type="paragraph" w:styleId="Header">
    <w:name w:val="header"/>
    <w:basedOn w:val="Normal"/>
    <w:link w:val="HeaderChar"/>
    <w:uiPriority w:val="99"/>
    <w:unhideWhenUsed/>
    <w:rsid w:val="004C7A8E"/>
    <w:pPr>
      <w:tabs>
        <w:tab w:val="center" w:pos="4513"/>
        <w:tab w:val="right" w:pos="9026"/>
      </w:tabs>
    </w:pPr>
  </w:style>
  <w:style w:type="character" w:customStyle="1" w:styleId="HeaderChar">
    <w:name w:val="Header Char"/>
    <w:basedOn w:val="DefaultParagraphFont"/>
    <w:link w:val="Header"/>
    <w:uiPriority w:val="99"/>
    <w:rsid w:val="004C7A8E"/>
    <w:rPr>
      <w:rFonts w:ascii="Times New Roman" w:hAnsi="Times New Roman" w:cs="Times New Roman"/>
      <w:lang w:eastAsia="en-GB"/>
    </w:rPr>
  </w:style>
  <w:style w:type="paragraph" w:styleId="Footer">
    <w:name w:val="footer"/>
    <w:basedOn w:val="Normal"/>
    <w:link w:val="FooterChar"/>
    <w:uiPriority w:val="99"/>
    <w:unhideWhenUsed/>
    <w:rsid w:val="004C7A8E"/>
    <w:pPr>
      <w:tabs>
        <w:tab w:val="center" w:pos="4513"/>
        <w:tab w:val="right" w:pos="9026"/>
      </w:tabs>
    </w:pPr>
  </w:style>
  <w:style w:type="character" w:customStyle="1" w:styleId="FooterChar">
    <w:name w:val="Footer Char"/>
    <w:basedOn w:val="DefaultParagraphFont"/>
    <w:link w:val="Footer"/>
    <w:uiPriority w:val="99"/>
    <w:rsid w:val="004C7A8E"/>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3797">
      <w:bodyDiv w:val="1"/>
      <w:marLeft w:val="0"/>
      <w:marRight w:val="0"/>
      <w:marTop w:val="0"/>
      <w:marBottom w:val="0"/>
      <w:divBdr>
        <w:top w:val="none" w:sz="0" w:space="0" w:color="auto"/>
        <w:left w:val="none" w:sz="0" w:space="0" w:color="auto"/>
        <w:bottom w:val="none" w:sz="0" w:space="0" w:color="auto"/>
        <w:right w:val="none" w:sz="0" w:space="0" w:color="auto"/>
      </w:divBdr>
    </w:div>
    <w:div w:id="95247818">
      <w:bodyDiv w:val="1"/>
      <w:marLeft w:val="0"/>
      <w:marRight w:val="0"/>
      <w:marTop w:val="0"/>
      <w:marBottom w:val="0"/>
      <w:divBdr>
        <w:top w:val="none" w:sz="0" w:space="0" w:color="auto"/>
        <w:left w:val="none" w:sz="0" w:space="0" w:color="auto"/>
        <w:bottom w:val="none" w:sz="0" w:space="0" w:color="auto"/>
        <w:right w:val="none" w:sz="0" w:space="0" w:color="auto"/>
      </w:divBdr>
    </w:div>
    <w:div w:id="144588794">
      <w:bodyDiv w:val="1"/>
      <w:marLeft w:val="0"/>
      <w:marRight w:val="0"/>
      <w:marTop w:val="0"/>
      <w:marBottom w:val="0"/>
      <w:divBdr>
        <w:top w:val="none" w:sz="0" w:space="0" w:color="auto"/>
        <w:left w:val="none" w:sz="0" w:space="0" w:color="auto"/>
        <w:bottom w:val="none" w:sz="0" w:space="0" w:color="auto"/>
        <w:right w:val="none" w:sz="0" w:space="0" w:color="auto"/>
      </w:divBdr>
    </w:div>
    <w:div w:id="145980971">
      <w:bodyDiv w:val="1"/>
      <w:marLeft w:val="0"/>
      <w:marRight w:val="0"/>
      <w:marTop w:val="0"/>
      <w:marBottom w:val="0"/>
      <w:divBdr>
        <w:top w:val="none" w:sz="0" w:space="0" w:color="auto"/>
        <w:left w:val="none" w:sz="0" w:space="0" w:color="auto"/>
        <w:bottom w:val="none" w:sz="0" w:space="0" w:color="auto"/>
        <w:right w:val="none" w:sz="0" w:space="0" w:color="auto"/>
      </w:divBdr>
    </w:div>
    <w:div w:id="226378918">
      <w:bodyDiv w:val="1"/>
      <w:marLeft w:val="0"/>
      <w:marRight w:val="0"/>
      <w:marTop w:val="0"/>
      <w:marBottom w:val="0"/>
      <w:divBdr>
        <w:top w:val="none" w:sz="0" w:space="0" w:color="auto"/>
        <w:left w:val="none" w:sz="0" w:space="0" w:color="auto"/>
        <w:bottom w:val="none" w:sz="0" w:space="0" w:color="auto"/>
        <w:right w:val="none" w:sz="0" w:space="0" w:color="auto"/>
      </w:divBdr>
    </w:div>
    <w:div w:id="321588207">
      <w:bodyDiv w:val="1"/>
      <w:marLeft w:val="0"/>
      <w:marRight w:val="0"/>
      <w:marTop w:val="0"/>
      <w:marBottom w:val="0"/>
      <w:divBdr>
        <w:top w:val="none" w:sz="0" w:space="0" w:color="auto"/>
        <w:left w:val="none" w:sz="0" w:space="0" w:color="auto"/>
        <w:bottom w:val="none" w:sz="0" w:space="0" w:color="auto"/>
        <w:right w:val="none" w:sz="0" w:space="0" w:color="auto"/>
      </w:divBdr>
    </w:div>
    <w:div w:id="719279547">
      <w:bodyDiv w:val="1"/>
      <w:marLeft w:val="0"/>
      <w:marRight w:val="0"/>
      <w:marTop w:val="0"/>
      <w:marBottom w:val="0"/>
      <w:divBdr>
        <w:top w:val="none" w:sz="0" w:space="0" w:color="auto"/>
        <w:left w:val="none" w:sz="0" w:space="0" w:color="auto"/>
        <w:bottom w:val="none" w:sz="0" w:space="0" w:color="auto"/>
        <w:right w:val="none" w:sz="0" w:space="0" w:color="auto"/>
      </w:divBdr>
    </w:div>
    <w:div w:id="731466850">
      <w:bodyDiv w:val="1"/>
      <w:marLeft w:val="0"/>
      <w:marRight w:val="0"/>
      <w:marTop w:val="0"/>
      <w:marBottom w:val="0"/>
      <w:divBdr>
        <w:top w:val="none" w:sz="0" w:space="0" w:color="auto"/>
        <w:left w:val="none" w:sz="0" w:space="0" w:color="auto"/>
        <w:bottom w:val="none" w:sz="0" w:space="0" w:color="auto"/>
        <w:right w:val="none" w:sz="0" w:space="0" w:color="auto"/>
      </w:divBdr>
    </w:div>
    <w:div w:id="743642300">
      <w:bodyDiv w:val="1"/>
      <w:marLeft w:val="0"/>
      <w:marRight w:val="0"/>
      <w:marTop w:val="0"/>
      <w:marBottom w:val="0"/>
      <w:divBdr>
        <w:top w:val="none" w:sz="0" w:space="0" w:color="auto"/>
        <w:left w:val="none" w:sz="0" w:space="0" w:color="auto"/>
        <w:bottom w:val="none" w:sz="0" w:space="0" w:color="auto"/>
        <w:right w:val="none" w:sz="0" w:space="0" w:color="auto"/>
      </w:divBdr>
    </w:div>
    <w:div w:id="863976884">
      <w:bodyDiv w:val="1"/>
      <w:marLeft w:val="0"/>
      <w:marRight w:val="0"/>
      <w:marTop w:val="0"/>
      <w:marBottom w:val="0"/>
      <w:divBdr>
        <w:top w:val="none" w:sz="0" w:space="0" w:color="auto"/>
        <w:left w:val="none" w:sz="0" w:space="0" w:color="auto"/>
        <w:bottom w:val="none" w:sz="0" w:space="0" w:color="auto"/>
        <w:right w:val="none" w:sz="0" w:space="0" w:color="auto"/>
      </w:divBdr>
    </w:div>
    <w:div w:id="977952564">
      <w:bodyDiv w:val="1"/>
      <w:marLeft w:val="0"/>
      <w:marRight w:val="0"/>
      <w:marTop w:val="0"/>
      <w:marBottom w:val="0"/>
      <w:divBdr>
        <w:top w:val="none" w:sz="0" w:space="0" w:color="auto"/>
        <w:left w:val="none" w:sz="0" w:space="0" w:color="auto"/>
        <w:bottom w:val="none" w:sz="0" w:space="0" w:color="auto"/>
        <w:right w:val="none" w:sz="0" w:space="0" w:color="auto"/>
      </w:divBdr>
    </w:div>
    <w:div w:id="1654986665">
      <w:bodyDiv w:val="1"/>
      <w:marLeft w:val="0"/>
      <w:marRight w:val="0"/>
      <w:marTop w:val="0"/>
      <w:marBottom w:val="0"/>
      <w:divBdr>
        <w:top w:val="none" w:sz="0" w:space="0" w:color="auto"/>
        <w:left w:val="none" w:sz="0" w:space="0" w:color="auto"/>
        <w:bottom w:val="none" w:sz="0" w:space="0" w:color="auto"/>
        <w:right w:val="none" w:sz="0" w:space="0" w:color="auto"/>
      </w:divBdr>
    </w:div>
    <w:div w:id="1805195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linkedin.com/learning/collections/enterprise/1~AAAAAAQGxaI=231674?auth=true&amp;u=67552674" TargetMode="External"/><Relationship Id="rId20" Type="http://schemas.openxmlformats.org/officeDocument/2006/relationships/hyperlink" Target="https://blogs.brighton.ac.uk/ask/" TargetMode="External"/><Relationship Id="rId21" Type="http://schemas.openxmlformats.org/officeDocument/2006/relationships/hyperlink" Target="https://blogs.brighton.ac.uk/ask/" TargetMode="External"/><Relationship Id="rId22" Type="http://schemas.openxmlformats.org/officeDocument/2006/relationships/hyperlink" Target="https://blogs.brighton.ac.uk/ask/image-menu/iask/" TargetMode="External"/><Relationship Id="rId23" Type="http://schemas.openxmlformats.org/officeDocument/2006/relationships/hyperlink" Target="https://libguides.brighton.ac.uk" TargetMode="External"/><Relationship Id="rId24" Type="http://schemas.openxmlformats.org/officeDocument/2006/relationships/hyperlink" Target="https://www.brighton.ac.uk/current-students/my-studies/libraries-and-computing/index.aspx" TargetMode="External"/><Relationship Id="rId25" Type="http://schemas.openxmlformats.org/officeDocument/2006/relationships/hyperlink" Target="https://staff.brighton.ac.uk/is/training/Pages/Lynda4u.aspx" TargetMode="External"/><Relationship Id="rId26" Type="http://schemas.openxmlformats.org/officeDocument/2006/relationships/hyperlink" Target="http://www.brighton.ac.uk/lynda" TargetMode="External"/><Relationship Id="rId27" Type="http://schemas.openxmlformats.org/officeDocument/2006/relationships/hyperlink" Target="https://www.brightonsu.com/studentactivities/societies/" TargetMode="External"/><Relationship Id="rId28" Type="http://schemas.openxmlformats.org/officeDocument/2006/relationships/hyperlink" Target="https://www.brighton.ac.uk/careers/looking-for-a-job/cvs-applications-and-interviews/index.aspx" TargetMode="External"/><Relationship Id="rId29" Type="http://schemas.openxmlformats.org/officeDocument/2006/relationships/hyperlink" Target="https://www.brighton.ac.uk/careers/looking-for-a-job/right-career/index.aspx" TargetMode="External"/><Relationship Id="rId30" Type="http://schemas.openxmlformats.org/officeDocument/2006/relationships/hyperlink" Target="https://www.linkedin.com/learning/how-to-develop-your-career-plan?u=67552674"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blogs.brighton.ac.uk/ask/" TargetMode="External"/><Relationship Id="rId11" Type="http://schemas.openxmlformats.org/officeDocument/2006/relationships/hyperlink" Target="https://blogs.brighton.ac.uk/ask/image-menu/iask/" TargetMode="External"/><Relationship Id="rId12" Type="http://schemas.openxmlformats.org/officeDocument/2006/relationships/hyperlink" Target="mailto:h.vincent2@brighton.ac.uk" TargetMode="External"/><Relationship Id="rId13" Type="http://schemas.openxmlformats.org/officeDocument/2006/relationships/hyperlink" Target="https://blogs.brighton.ac.uk/ask/" TargetMode="External"/><Relationship Id="rId14" Type="http://schemas.openxmlformats.org/officeDocument/2006/relationships/hyperlink" Target="http://libguides.brighton.ac.uk/c.php?g=517603&amp;p=3537806" TargetMode="External"/><Relationship Id="rId15" Type="http://schemas.openxmlformats.org/officeDocument/2006/relationships/hyperlink" Target="https://www.linkedin.com/learning/collections/6499218645653295104?u=67552674" TargetMode="External"/><Relationship Id="rId16" Type="http://schemas.openxmlformats.org/officeDocument/2006/relationships/hyperlink" Target="https://blogs.brighton.ac.uk/ask/" TargetMode="External"/><Relationship Id="rId17" Type="http://schemas.openxmlformats.org/officeDocument/2006/relationships/hyperlink" Target="https://www.linkedin.com/learning/finding-your-time-management-style?u=67552674" TargetMode="External"/><Relationship Id="rId18" Type="http://schemas.openxmlformats.org/officeDocument/2006/relationships/hyperlink" Target="https://blogs.brighton.ac.uk/ask/" TargetMode="External"/><Relationship Id="rId19" Type="http://schemas.openxmlformats.org/officeDocument/2006/relationships/hyperlink" Target="https://staff.brighton.ac.uk/is/training/Pages/Mind%20Mapping/mindgenius.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ibguides.brighton.ac.uk" TargetMode="External"/><Relationship Id="rId8" Type="http://schemas.openxmlformats.org/officeDocument/2006/relationships/hyperlink" Target="http://libguides.brighton.ac.uk/c.php?g=517603&amp;p=3537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1710</Words>
  <Characters>9752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Roberts</dc:creator>
  <cp:keywords/>
  <dc:description/>
  <cp:lastModifiedBy>Joel Roberts</cp:lastModifiedBy>
  <cp:revision>16</cp:revision>
  <dcterms:created xsi:type="dcterms:W3CDTF">2018-10-16T10:58:00Z</dcterms:created>
  <dcterms:modified xsi:type="dcterms:W3CDTF">2019-02-07T11:12:00Z</dcterms:modified>
</cp:coreProperties>
</file>