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1831E" w14:textId="77777777" w:rsidR="00D97961" w:rsidRDefault="00280461">
      <w:bookmarkStart w:id="0" w:name="_GoBack"/>
      <w:bookmarkEnd w:id="0"/>
      <w:r>
        <w:rPr>
          <w:rFonts w:ascii="Arial" w:eastAsia="Times New Roman" w:hAnsi="Arial" w:cs="Arial"/>
          <w:b/>
          <w:bCs/>
          <w:noProof/>
          <w:kern w:val="36"/>
          <w:sz w:val="28"/>
          <w:szCs w:val="28"/>
          <w:lang w:eastAsia="en-GB"/>
        </w:rPr>
        <w:drawing>
          <wp:inline distT="0" distB="0" distL="0" distR="0" wp14:anchorId="76FBEE7E" wp14:editId="39F9611E">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7ECFF8A7" w14:textId="77777777" w:rsidR="00946F39" w:rsidRDefault="00946F39" w:rsidP="00BC3175">
      <w:pPr>
        <w:pStyle w:val="Heading1"/>
        <w:spacing w:before="0" w:after="75"/>
        <w:textAlignment w:val="baseline"/>
        <w:rPr>
          <w:rFonts w:asciiTheme="minorHAnsi" w:hAnsiTheme="minorHAnsi" w:cs="Arial"/>
          <w:b/>
          <w:bCs/>
          <w:color w:val="000000"/>
          <w:sz w:val="28"/>
          <w:szCs w:val="28"/>
        </w:rPr>
      </w:pPr>
    </w:p>
    <w:p w14:paraId="0B8307F2" w14:textId="77777777" w:rsidR="00873638" w:rsidRPr="00814C17" w:rsidRDefault="00A81FAB" w:rsidP="00A81FAB">
      <w:pPr>
        <w:pStyle w:val="Heading1"/>
        <w:spacing w:before="0" w:after="75"/>
        <w:textAlignment w:val="baseline"/>
        <w:rPr>
          <w:rFonts w:ascii="Arial" w:hAnsi="Arial" w:cs="Arial"/>
          <w:b/>
          <w:color w:val="000000"/>
          <w:sz w:val="28"/>
          <w:szCs w:val="28"/>
        </w:rPr>
      </w:pPr>
      <w:r w:rsidRPr="00814C17">
        <w:rPr>
          <w:rFonts w:ascii="Arial" w:hAnsi="Arial" w:cs="Arial"/>
          <w:b/>
          <w:color w:val="000000"/>
          <w:sz w:val="28"/>
          <w:szCs w:val="28"/>
        </w:rPr>
        <w:t>Ben Hackett from Brandwatch – guest lecture on social listening</w:t>
      </w:r>
    </w:p>
    <w:p w14:paraId="3CD48A55" w14:textId="77777777" w:rsidR="00A81FAB" w:rsidRDefault="00A81FAB" w:rsidP="00A81FAB">
      <w:pPr>
        <w:pStyle w:val="NoSpacing"/>
      </w:pPr>
    </w:p>
    <w:p w14:paraId="40CBBA4B" w14:textId="77777777" w:rsidR="00A81FAB" w:rsidRDefault="00A81FAB" w:rsidP="00A81FAB">
      <w:pPr>
        <w:pStyle w:val="NoSpacing"/>
        <w:rPr>
          <w:rFonts w:ascii="Arial" w:hAnsi="Arial" w:cs="Arial"/>
        </w:rPr>
      </w:pPr>
      <w:r>
        <w:rPr>
          <w:rFonts w:ascii="Arial" w:hAnsi="Arial" w:cs="Arial"/>
        </w:rPr>
        <w:t xml:space="preserve">On Thursday 8 February Ben Hackett from Brandwatch gave a guest lecture to students and staff titled: </w:t>
      </w:r>
      <w:r>
        <w:rPr>
          <w:rFonts w:ascii="Arial" w:hAnsi="Arial" w:cs="Arial"/>
          <w:b/>
          <w:i/>
        </w:rPr>
        <w:t>Understanding online conversation – a whistle-stop tour of the ever changing world of social listening technologies.</w:t>
      </w:r>
      <w:r>
        <w:rPr>
          <w:rFonts w:ascii="Arial" w:hAnsi="Arial" w:cs="Arial"/>
          <w:i/>
        </w:rPr>
        <w:t xml:space="preserve">  </w:t>
      </w:r>
      <w:r>
        <w:rPr>
          <w:rFonts w:ascii="Arial" w:hAnsi="Arial" w:cs="Arial"/>
        </w:rPr>
        <w:t xml:space="preserve">Social listening is a hot topic and Brandwatch materials will be used in future student workshops.  </w:t>
      </w:r>
    </w:p>
    <w:p w14:paraId="62B699CC" w14:textId="77777777" w:rsidR="00A81FAB" w:rsidRDefault="00A81FAB" w:rsidP="00A81FAB">
      <w:pPr>
        <w:pStyle w:val="NoSpacing"/>
        <w:rPr>
          <w:rFonts w:ascii="Arial" w:hAnsi="Arial" w:cs="Arial"/>
        </w:rPr>
      </w:pPr>
    </w:p>
    <w:p w14:paraId="12371D0D" w14:textId="77777777" w:rsidR="00A81FAB" w:rsidRDefault="00A81FAB" w:rsidP="00A81FAB">
      <w:pPr>
        <w:pStyle w:val="NoSpacing"/>
        <w:rPr>
          <w:rFonts w:ascii="Arial" w:hAnsi="Arial" w:cs="Arial"/>
        </w:rPr>
      </w:pPr>
      <w:r>
        <w:rPr>
          <w:rFonts w:ascii="Arial" w:hAnsi="Arial" w:cs="Arial"/>
        </w:rPr>
        <w:t>Brandwatch are a Brighton based technology</w:t>
      </w:r>
      <w:r w:rsidR="00427645">
        <w:rPr>
          <w:rFonts w:ascii="Arial" w:hAnsi="Arial" w:cs="Arial"/>
        </w:rPr>
        <w:t xml:space="preserve"> </w:t>
      </w:r>
      <w:r>
        <w:rPr>
          <w:rFonts w:ascii="Arial" w:hAnsi="Arial" w:cs="Arial"/>
        </w:rPr>
        <w:t xml:space="preserve">company with offices in Singapore, San Francisco, Berlin, Paris and New York.  They build marketing leading software currently deployed in 30% of Fortune 100 companies.  </w:t>
      </w:r>
    </w:p>
    <w:p w14:paraId="67622B73" w14:textId="77777777" w:rsidR="00B751B4" w:rsidRDefault="00B751B4" w:rsidP="00A81FAB">
      <w:pPr>
        <w:pStyle w:val="NoSpacing"/>
        <w:rPr>
          <w:rFonts w:ascii="Arial" w:hAnsi="Arial" w:cs="Arial"/>
        </w:rPr>
      </w:pPr>
    </w:p>
    <w:p w14:paraId="3C29CFAB" w14:textId="77777777" w:rsidR="00B751B4" w:rsidRDefault="00B751B4" w:rsidP="00A81FAB">
      <w:pPr>
        <w:pStyle w:val="NoSpacing"/>
        <w:rPr>
          <w:rFonts w:ascii="Arial" w:hAnsi="Arial" w:cs="Arial"/>
        </w:rPr>
      </w:pPr>
      <w:r>
        <w:rPr>
          <w:rFonts w:ascii="Arial" w:hAnsi="Arial" w:cs="Arial"/>
        </w:rPr>
        <w:t>A message from Ben Hackett: “I joined Brandwatch as the 80</w:t>
      </w:r>
      <w:r w:rsidRPr="00B751B4">
        <w:rPr>
          <w:rFonts w:ascii="Arial" w:hAnsi="Arial" w:cs="Arial"/>
          <w:vertAlign w:val="superscript"/>
        </w:rPr>
        <w:t>th</w:t>
      </w:r>
      <w:r>
        <w:rPr>
          <w:rFonts w:ascii="Arial" w:hAnsi="Arial" w:cs="Arial"/>
        </w:rPr>
        <w:t xml:space="preserve"> employee in my early 20’s and witnessed impressive company growth.  Now with over 400 staff, 3 new offices and millions of pounds of investment I have had the pleasure of seeing a company rise to prominence in the market and been part of that success in my commercial role, selling to the largest marketing agencies in the world.  A belief in the power of true insight made available in the digital age and how this insight connects organisations to the consumer and aids them make game changing decisions”.</w:t>
      </w:r>
    </w:p>
    <w:p w14:paraId="2B109463" w14:textId="77777777" w:rsidR="00B751B4" w:rsidRDefault="00B751B4" w:rsidP="00A81FAB">
      <w:pPr>
        <w:pStyle w:val="NoSpacing"/>
        <w:rPr>
          <w:rFonts w:ascii="Arial" w:hAnsi="Arial" w:cs="Arial"/>
        </w:rPr>
      </w:pPr>
    </w:p>
    <w:p w14:paraId="36195575" w14:textId="77777777" w:rsidR="00B751B4" w:rsidRDefault="00B751B4" w:rsidP="00A81FAB">
      <w:pPr>
        <w:pStyle w:val="NoSpacing"/>
        <w:rPr>
          <w:rFonts w:ascii="Arial" w:hAnsi="Arial" w:cs="Arial"/>
        </w:rPr>
      </w:pPr>
      <w:r>
        <w:rPr>
          <w:rFonts w:ascii="Arial" w:hAnsi="Arial" w:cs="Arial"/>
        </w:rPr>
        <w:t xml:space="preserve">You can find out more about Brandwatch here </w:t>
      </w:r>
      <w:hyperlink r:id="rId12" w:history="1">
        <w:r w:rsidR="00720E68" w:rsidRPr="00BF46C6">
          <w:rPr>
            <w:rStyle w:val="Hyperlink"/>
            <w:rFonts w:ascii="Arial" w:hAnsi="Arial" w:cs="Arial"/>
          </w:rPr>
          <w:t>https://www.brandwatch.com</w:t>
        </w:r>
      </w:hyperlink>
    </w:p>
    <w:p w14:paraId="04F04BE4" w14:textId="77777777" w:rsidR="00720E68" w:rsidRDefault="00720E68" w:rsidP="00A81FAB">
      <w:pPr>
        <w:pStyle w:val="NoSpacing"/>
        <w:rPr>
          <w:rFonts w:ascii="Arial" w:hAnsi="Arial" w:cs="Arial"/>
        </w:rPr>
      </w:pPr>
    </w:p>
    <w:p w14:paraId="119C09E7" w14:textId="77777777" w:rsidR="00720E68" w:rsidRDefault="00720E68" w:rsidP="00A81FAB">
      <w:pPr>
        <w:pStyle w:val="NoSpacing"/>
        <w:rPr>
          <w:rFonts w:ascii="Arial" w:hAnsi="Arial" w:cs="Arial"/>
        </w:rPr>
      </w:pPr>
    </w:p>
    <w:p w14:paraId="2A348C81" w14:textId="77777777" w:rsidR="00720E68" w:rsidRDefault="00720E68" w:rsidP="00A81FAB">
      <w:pPr>
        <w:pStyle w:val="NoSpacing"/>
        <w:rPr>
          <w:rFonts w:ascii="Arial" w:hAnsi="Arial" w:cs="Arial"/>
          <w:b/>
          <w:sz w:val="28"/>
          <w:szCs w:val="28"/>
        </w:rPr>
      </w:pPr>
      <w:r>
        <w:rPr>
          <w:rFonts w:ascii="Arial" w:hAnsi="Arial" w:cs="Arial"/>
          <w:b/>
          <w:sz w:val="28"/>
          <w:szCs w:val="28"/>
        </w:rPr>
        <w:t>Employability fortnight for Business School students</w:t>
      </w:r>
    </w:p>
    <w:p w14:paraId="3CFF036F" w14:textId="77777777" w:rsidR="00720E68" w:rsidRDefault="00720E68" w:rsidP="00A81FAB">
      <w:pPr>
        <w:pStyle w:val="NoSpacing"/>
        <w:rPr>
          <w:rFonts w:ascii="Arial" w:hAnsi="Arial" w:cs="Arial"/>
          <w:b/>
          <w:sz w:val="28"/>
          <w:szCs w:val="28"/>
        </w:rPr>
      </w:pPr>
    </w:p>
    <w:p w14:paraId="1E33999C" w14:textId="77777777" w:rsidR="00C82E0D" w:rsidRDefault="00720E68" w:rsidP="00A81FAB">
      <w:pPr>
        <w:pStyle w:val="NoSpacing"/>
        <w:rPr>
          <w:rFonts w:ascii="Arial" w:hAnsi="Arial" w:cs="Arial"/>
        </w:rPr>
      </w:pPr>
      <w:r>
        <w:rPr>
          <w:rFonts w:ascii="Arial" w:hAnsi="Arial" w:cs="Arial"/>
        </w:rPr>
        <w:t>Brighton Business School students were invited to take part in the Employability Fortnight delivered by the University of Brighton Careers Service.  The event took place between 12</w:t>
      </w:r>
      <w:r w:rsidRPr="00720E68">
        <w:rPr>
          <w:rFonts w:ascii="Arial" w:hAnsi="Arial" w:cs="Arial"/>
          <w:vertAlign w:val="superscript"/>
        </w:rPr>
        <w:t>th</w:t>
      </w:r>
      <w:r>
        <w:rPr>
          <w:rFonts w:ascii="Arial" w:hAnsi="Arial" w:cs="Arial"/>
        </w:rPr>
        <w:t xml:space="preserve"> to 23</w:t>
      </w:r>
      <w:r w:rsidRPr="00720E68">
        <w:rPr>
          <w:rFonts w:ascii="Arial" w:hAnsi="Arial" w:cs="Arial"/>
          <w:vertAlign w:val="superscript"/>
        </w:rPr>
        <w:t>rd</w:t>
      </w:r>
      <w:r>
        <w:rPr>
          <w:rFonts w:ascii="Arial" w:hAnsi="Arial" w:cs="Arial"/>
        </w:rPr>
        <w:t xml:space="preserve"> February</w:t>
      </w:r>
      <w:r w:rsidR="00C82E0D">
        <w:rPr>
          <w:rFonts w:ascii="Arial" w:hAnsi="Arial" w:cs="Arial"/>
        </w:rPr>
        <w:t xml:space="preserve"> at various locations around the University. </w:t>
      </w:r>
    </w:p>
    <w:p w14:paraId="3C98B8CF" w14:textId="77777777" w:rsidR="00C82E0D" w:rsidRDefault="00C82E0D" w:rsidP="00A81FAB">
      <w:pPr>
        <w:pStyle w:val="NoSpacing"/>
        <w:rPr>
          <w:rFonts w:ascii="Arial" w:hAnsi="Arial" w:cs="Arial"/>
        </w:rPr>
      </w:pPr>
    </w:p>
    <w:p w14:paraId="49F6AD72" w14:textId="77777777" w:rsidR="00C82E0D" w:rsidRDefault="00C82E0D" w:rsidP="00A81FAB">
      <w:pPr>
        <w:pStyle w:val="NoSpacing"/>
        <w:rPr>
          <w:rFonts w:ascii="Arial" w:hAnsi="Arial" w:cs="Arial"/>
        </w:rPr>
      </w:pPr>
      <w:r>
        <w:rPr>
          <w:rFonts w:ascii="Arial" w:hAnsi="Arial" w:cs="Arial"/>
        </w:rPr>
        <w:t>Highlights for Business School students included:</w:t>
      </w:r>
    </w:p>
    <w:p w14:paraId="1768DCDC" w14:textId="77777777" w:rsidR="00C82E0D" w:rsidRDefault="00C82E0D" w:rsidP="00A81FAB">
      <w:pPr>
        <w:pStyle w:val="NoSpacing"/>
        <w:rPr>
          <w:rFonts w:ascii="Arial" w:hAnsi="Arial" w:cs="Arial"/>
        </w:rPr>
      </w:pPr>
    </w:p>
    <w:p w14:paraId="2CEDB3B9" w14:textId="77777777" w:rsidR="00720E68" w:rsidRDefault="00C82E0D" w:rsidP="00C82E0D">
      <w:pPr>
        <w:pStyle w:val="NoSpacing"/>
        <w:numPr>
          <w:ilvl w:val="0"/>
          <w:numId w:val="5"/>
        </w:numPr>
        <w:rPr>
          <w:rFonts w:ascii="Arial" w:hAnsi="Arial" w:cs="Arial"/>
        </w:rPr>
      </w:pPr>
      <w:r>
        <w:rPr>
          <w:rFonts w:ascii="Arial" w:hAnsi="Arial" w:cs="Arial"/>
        </w:rPr>
        <w:t>Mock Assessment Centre by FDM (14</w:t>
      </w:r>
      <w:r w:rsidRPr="00C82E0D">
        <w:rPr>
          <w:rFonts w:ascii="Arial" w:hAnsi="Arial" w:cs="Arial"/>
          <w:vertAlign w:val="superscript"/>
        </w:rPr>
        <w:t>th</w:t>
      </w:r>
      <w:r>
        <w:rPr>
          <w:rFonts w:ascii="Arial" w:hAnsi="Arial" w:cs="Arial"/>
        </w:rPr>
        <w:t xml:space="preserve"> Feb)</w:t>
      </w:r>
    </w:p>
    <w:p w14:paraId="361484D8" w14:textId="77777777" w:rsidR="00C82E0D" w:rsidRDefault="00C82E0D" w:rsidP="00C82E0D">
      <w:pPr>
        <w:pStyle w:val="NoSpacing"/>
        <w:numPr>
          <w:ilvl w:val="0"/>
          <w:numId w:val="5"/>
        </w:numPr>
        <w:rPr>
          <w:rFonts w:ascii="Arial" w:hAnsi="Arial" w:cs="Arial"/>
        </w:rPr>
      </w:pPr>
      <w:r>
        <w:rPr>
          <w:rFonts w:ascii="Arial" w:hAnsi="Arial" w:cs="Arial"/>
        </w:rPr>
        <w:t>Mock Video Interview Practice (12</w:t>
      </w:r>
      <w:r w:rsidRPr="00C82E0D">
        <w:rPr>
          <w:rFonts w:ascii="Arial" w:hAnsi="Arial" w:cs="Arial"/>
          <w:vertAlign w:val="superscript"/>
        </w:rPr>
        <w:t>th</w:t>
      </w:r>
      <w:r>
        <w:rPr>
          <w:rFonts w:ascii="Arial" w:hAnsi="Arial" w:cs="Arial"/>
        </w:rPr>
        <w:t xml:space="preserve"> – 15</w:t>
      </w:r>
      <w:r w:rsidRPr="00C82E0D">
        <w:rPr>
          <w:rFonts w:ascii="Arial" w:hAnsi="Arial" w:cs="Arial"/>
          <w:vertAlign w:val="superscript"/>
        </w:rPr>
        <w:t>th</w:t>
      </w:r>
      <w:r>
        <w:rPr>
          <w:rFonts w:ascii="Arial" w:hAnsi="Arial" w:cs="Arial"/>
        </w:rPr>
        <w:t xml:space="preserve"> Feb)</w:t>
      </w:r>
    </w:p>
    <w:p w14:paraId="4C3914A1" w14:textId="77777777" w:rsidR="00C82E0D" w:rsidRDefault="00C82E0D" w:rsidP="00C82E0D">
      <w:pPr>
        <w:pStyle w:val="NoSpacing"/>
        <w:numPr>
          <w:ilvl w:val="0"/>
          <w:numId w:val="5"/>
        </w:numPr>
        <w:rPr>
          <w:rFonts w:ascii="Arial" w:hAnsi="Arial" w:cs="Arial"/>
        </w:rPr>
      </w:pPr>
      <w:r>
        <w:rPr>
          <w:rFonts w:ascii="Arial" w:hAnsi="Arial" w:cs="Arial"/>
        </w:rPr>
        <w:t>Law Careers Question Time (13</w:t>
      </w:r>
      <w:r w:rsidRPr="00C82E0D">
        <w:rPr>
          <w:rFonts w:ascii="Arial" w:hAnsi="Arial" w:cs="Arial"/>
          <w:vertAlign w:val="superscript"/>
        </w:rPr>
        <w:t>th</w:t>
      </w:r>
      <w:r>
        <w:rPr>
          <w:rFonts w:ascii="Arial" w:hAnsi="Arial" w:cs="Arial"/>
        </w:rPr>
        <w:t xml:space="preserve"> Feb)</w:t>
      </w:r>
    </w:p>
    <w:p w14:paraId="44D94D3D" w14:textId="77777777" w:rsidR="00C82E0D" w:rsidRDefault="00C82E0D" w:rsidP="00C82E0D">
      <w:pPr>
        <w:pStyle w:val="NoSpacing"/>
        <w:numPr>
          <w:ilvl w:val="0"/>
          <w:numId w:val="5"/>
        </w:numPr>
        <w:rPr>
          <w:rFonts w:ascii="Arial" w:hAnsi="Arial" w:cs="Arial"/>
        </w:rPr>
      </w:pPr>
      <w:r>
        <w:rPr>
          <w:rFonts w:ascii="Arial" w:hAnsi="Arial" w:cs="Arial"/>
        </w:rPr>
        <w:t xml:space="preserve">Lots of employers stands and </w:t>
      </w:r>
      <w:r>
        <w:rPr>
          <w:rFonts w:ascii="Arial" w:hAnsi="Arial" w:cs="Arial"/>
          <w:i/>
        </w:rPr>
        <w:t xml:space="preserve">Plan for your future </w:t>
      </w:r>
      <w:r>
        <w:rPr>
          <w:rFonts w:ascii="Arial" w:hAnsi="Arial" w:cs="Arial"/>
        </w:rPr>
        <w:t>events</w:t>
      </w:r>
    </w:p>
    <w:p w14:paraId="5F74F473" w14:textId="77777777" w:rsidR="00C82E0D" w:rsidRDefault="00C82E0D" w:rsidP="00A81FAB">
      <w:pPr>
        <w:pStyle w:val="NoSpacing"/>
        <w:rPr>
          <w:rFonts w:ascii="Arial" w:hAnsi="Arial" w:cs="Arial"/>
        </w:rPr>
      </w:pPr>
    </w:p>
    <w:p w14:paraId="24D2D112" w14:textId="77777777" w:rsidR="00C82E0D" w:rsidRPr="00C82E0D" w:rsidRDefault="00C82E0D" w:rsidP="00A81FAB">
      <w:pPr>
        <w:pStyle w:val="NoSpacing"/>
        <w:rPr>
          <w:rFonts w:ascii="Arial" w:hAnsi="Arial" w:cs="Arial"/>
        </w:rPr>
      </w:pPr>
      <w:r>
        <w:rPr>
          <w:rFonts w:ascii="Arial" w:hAnsi="Arial" w:cs="Arial"/>
        </w:rPr>
        <w:t xml:space="preserve">The full programme for the fortnight can be found here: </w:t>
      </w:r>
      <w:hyperlink r:id="rId13" w:tgtFrame="_blank" w:history="1">
        <w:r w:rsidRPr="00C82E0D">
          <w:rPr>
            <w:rStyle w:val="Hyperlink"/>
            <w:rFonts w:ascii="Arial" w:hAnsi="Arial" w:cs="Arial"/>
          </w:rPr>
          <w:t>Employability Fortnight flyer EFfinal 2018.pdf</w:t>
        </w:r>
      </w:hyperlink>
      <w:r w:rsidRPr="00C82E0D">
        <w:rPr>
          <w:rFonts w:ascii="Arial" w:hAnsi="Arial" w:cs="Arial"/>
        </w:rPr>
        <w:t> </w:t>
      </w:r>
    </w:p>
    <w:p w14:paraId="46AB6B97" w14:textId="77777777" w:rsidR="00720E68" w:rsidRPr="00A81FAB" w:rsidRDefault="00720E68" w:rsidP="00A81FAB">
      <w:pPr>
        <w:pStyle w:val="NoSpacing"/>
        <w:rPr>
          <w:rFonts w:ascii="Arial" w:hAnsi="Arial" w:cs="Arial"/>
        </w:rPr>
      </w:pPr>
    </w:p>
    <w:p w14:paraId="394B67B5" w14:textId="77777777" w:rsidR="00A81FAB" w:rsidRPr="00A81FAB" w:rsidRDefault="00A81FAB" w:rsidP="00A81FAB">
      <w:pPr>
        <w:pStyle w:val="NoSpacing"/>
      </w:pPr>
    </w:p>
    <w:p w14:paraId="1CD65B28" w14:textId="77777777" w:rsidR="005B073C" w:rsidRDefault="005B073C">
      <w:pPr>
        <w:rPr>
          <w:rFonts w:eastAsia="Times New Roman" w:cs="Times New Roman"/>
          <w:b/>
          <w:bCs/>
          <w:color w:val="000000"/>
          <w:sz w:val="24"/>
          <w:szCs w:val="24"/>
          <w:bdr w:val="none" w:sz="0" w:space="0" w:color="auto" w:frame="1"/>
          <w:lang w:eastAsia="en-GB"/>
        </w:rPr>
      </w:pPr>
      <w:r>
        <w:rPr>
          <w:rFonts w:eastAsia="Times New Roman" w:cs="Times New Roman"/>
          <w:b/>
          <w:bCs/>
          <w:color w:val="000000"/>
          <w:sz w:val="24"/>
          <w:szCs w:val="24"/>
          <w:bdr w:val="none" w:sz="0" w:space="0" w:color="auto" w:frame="1"/>
          <w:lang w:eastAsia="en-GB"/>
        </w:rPr>
        <w:br w:type="page"/>
      </w:r>
    </w:p>
    <w:p w14:paraId="6673BD2F" w14:textId="77777777" w:rsidR="007456D2" w:rsidRPr="00814C17" w:rsidRDefault="005B073C" w:rsidP="00873638">
      <w:pPr>
        <w:spacing w:before="100" w:beforeAutospacing="1" w:after="100" w:afterAutospacing="1" w:line="240" w:lineRule="auto"/>
        <w:textAlignment w:val="baseline"/>
        <w:rPr>
          <w:rFonts w:ascii="Arial" w:eastAsia="Times New Roman" w:hAnsi="Arial" w:cs="Arial"/>
          <w:b/>
          <w:bCs/>
          <w:color w:val="000000"/>
          <w:sz w:val="28"/>
          <w:szCs w:val="28"/>
          <w:bdr w:val="none" w:sz="0" w:space="0" w:color="auto" w:frame="1"/>
          <w:lang w:eastAsia="en-GB"/>
        </w:rPr>
      </w:pPr>
      <w:r w:rsidRPr="00814C17">
        <w:rPr>
          <w:rFonts w:ascii="Arial" w:eastAsia="Times New Roman" w:hAnsi="Arial" w:cs="Arial"/>
          <w:b/>
          <w:bCs/>
          <w:color w:val="000000"/>
          <w:sz w:val="28"/>
          <w:szCs w:val="28"/>
          <w:bdr w:val="none" w:sz="0" w:space="0" w:color="auto" w:frame="1"/>
          <w:lang w:eastAsia="en-GB"/>
        </w:rPr>
        <w:lastRenderedPageBreak/>
        <w:t>The NSS ‘Big Night In’</w:t>
      </w:r>
    </w:p>
    <w:p w14:paraId="012DA200" w14:textId="77777777" w:rsidR="00D631C3" w:rsidRDefault="00D631C3" w:rsidP="00D631C3">
      <w:pPr>
        <w:rPr>
          <w:rFonts w:ascii="Arial" w:hAnsi="Arial" w:cs="Arial"/>
        </w:rPr>
      </w:pPr>
      <w:r>
        <w:rPr>
          <w:rFonts w:ascii="Arial" w:hAnsi="Arial" w:cs="Arial"/>
        </w:rPr>
        <w:t>On Thursday 8 February the Brighton Business School Student Engagement Champions organised the ‘Big Night In’ for final year students to share their experiences and to have the NSS explained to them.  100 students were there on the night and many completed the NSS.</w:t>
      </w:r>
    </w:p>
    <w:p w14:paraId="4EAC7905" w14:textId="77777777" w:rsidR="00D631C3" w:rsidRDefault="00D631C3" w:rsidP="00D631C3">
      <w:pPr>
        <w:rPr>
          <w:rFonts w:ascii="Arial" w:hAnsi="Arial" w:cs="Arial"/>
        </w:rPr>
      </w:pPr>
      <w:r>
        <w:rPr>
          <w:rFonts w:ascii="Arial" w:hAnsi="Arial" w:cs="Arial"/>
        </w:rPr>
        <w:t>The Student Engagement Champions also organised a ‘Start, Stop and Continue’ session where vital data was captured, which will be used in the future.</w:t>
      </w:r>
    </w:p>
    <w:p w14:paraId="49AB964D" w14:textId="77777777" w:rsidR="005B073C" w:rsidRDefault="00D631C3" w:rsidP="00D631C3">
      <w:pPr>
        <w:rPr>
          <w:rFonts w:ascii="Arial" w:hAnsi="Arial" w:cs="Arial"/>
        </w:rPr>
      </w:pPr>
      <w:r>
        <w:rPr>
          <w:rFonts w:ascii="Arial" w:hAnsi="Arial" w:cs="Arial"/>
        </w:rPr>
        <w:t>The event was a huge success – please see pictures below.</w:t>
      </w:r>
    </w:p>
    <w:p w14:paraId="56B1D2FA" w14:textId="77777777" w:rsidR="00D631C3" w:rsidRDefault="00D631C3" w:rsidP="00D631C3">
      <w:pPr>
        <w:rPr>
          <w:rFonts w:ascii="Arial" w:eastAsia="Times New Roman" w:hAnsi="Arial" w:cs="Arial"/>
          <w:bCs/>
          <w:color w:val="000000"/>
          <w:sz w:val="28"/>
          <w:szCs w:val="28"/>
          <w:bdr w:val="none" w:sz="0" w:space="0" w:color="auto" w:frame="1"/>
          <w:lang w:eastAsia="en-GB"/>
        </w:rPr>
      </w:pPr>
    </w:p>
    <w:p w14:paraId="7EF793D6" w14:textId="77777777" w:rsidR="005B073C" w:rsidRDefault="005B073C"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eastAsia="Times New Roman"/>
          <w:noProof/>
          <w:lang w:eastAsia="en-GB"/>
        </w:rPr>
        <w:drawing>
          <wp:inline distT="0" distB="0" distL="0" distR="0" wp14:anchorId="2F0F93CA" wp14:editId="03A588B3">
            <wp:extent cx="5731510" cy="3815036"/>
            <wp:effectExtent l="0" t="0" r="2540" b="0"/>
            <wp:docPr id="2" name="Picture 2" descr="cid:DDA1ABA7-C089-4CF0-BD1E-158B7DDF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A1ABA7-C089-4CF0-BD1E-158B7DDF7333" descr="cid:DDA1ABA7-C089-4CF0-BD1E-158B7DDF733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31510" cy="3815036"/>
                    </a:xfrm>
                    <a:prstGeom prst="rect">
                      <a:avLst/>
                    </a:prstGeom>
                    <a:noFill/>
                    <a:ln>
                      <a:noFill/>
                    </a:ln>
                  </pic:spPr>
                </pic:pic>
              </a:graphicData>
            </a:graphic>
          </wp:inline>
        </w:drawing>
      </w:r>
    </w:p>
    <w:p w14:paraId="7AEF82D5" w14:textId="77777777" w:rsidR="0075475B" w:rsidRDefault="0075475B"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p>
    <w:p w14:paraId="517B1C97" w14:textId="77777777" w:rsidR="0075475B" w:rsidRDefault="0075475B" w:rsidP="00873638">
      <w:pPr>
        <w:spacing w:before="100" w:beforeAutospacing="1" w:after="100" w:afterAutospacing="1" w:line="240" w:lineRule="auto"/>
        <w:textAlignment w:val="baseline"/>
        <w:rPr>
          <w:rFonts w:ascii="Arial" w:eastAsia="Times New Roman" w:hAnsi="Arial" w:cs="Arial"/>
          <w:b/>
          <w:bCs/>
          <w:color w:val="000000"/>
          <w:sz w:val="28"/>
          <w:szCs w:val="28"/>
          <w:bdr w:val="none" w:sz="0" w:space="0" w:color="auto" w:frame="1"/>
          <w:lang w:eastAsia="en-GB"/>
        </w:rPr>
      </w:pPr>
      <w:r>
        <w:rPr>
          <w:rFonts w:ascii="Arial" w:eastAsia="Times New Roman" w:hAnsi="Arial" w:cs="Arial"/>
          <w:b/>
          <w:bCs/>
          <w:color w:val="000000"/>
          <w:sz w:val="28"/>
          <w:szCs w:val="28"/>
          <w:bdr w:val="none" w:sz="0" w:space="0" w:color="auto" w:frame="1"/>
          <w:lang w:eastAsia="en-GB"/>
        </w:rPr>
        <w:t>Zoe Swan judges at the London Regional round of the annual CEDR Negotiation Competition</w:t>
      </w:r>
    </w:p>
    <w:p w14:paraId="7B04A664" w14:textId="77777777" w:rsidR="009B2123" w:rsidRDefault="00956123"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t xml:space="preserve">On Saturday 17 February Zoe Swan had a </w:t>
      </w:r>
      <w:r w:rsidR="009B2123">
        <w:rPr>
          <w:rFonts w:ascii="Arial" w:eastAsia="Times New Roman" w:hAnsi="Arial" w:cs="Arial"/>
          <w:bCs/>
          <w:color w:val="000000"/>
          <w:bdr w:val="none" w:sz="0" w:space="0" w:color="auto" w:frame="1"/>
          <w:lang w:eastAsia="en-GB"/>
        </w:rPr>
        <w:t>brilliant</w:t>
      </w:r>
      <w:r>
        <w:rPr>
          <w:rFonts w:ascii="Arial" w:eastAsia="Times New Roman" w:hAnsi="Arial" w:cs="Arial"/>
          <w:bCs/>
          <w:color w:val="000000"/>
          <w:bdr w:val="none" w:sz="0" w:space="0" w:color="auto" w:frame="1"/>
          <w:lang w:eastAsia="en-GB"/>
        </w:rPr>
        <w:t xml:space="preserve"> day judging the London Regional round of the annual CEDR Negotiation Competition at the CEDR Headquarters in Fleet Street.</w:t>
      </w:r>
      <w:r w:rsidR="009B2123">
        <w:rPr>
          <w:rFonts w:ascii="Arial" w:eastAsia="Times New Roman" w:hAnsi="Arial" w:cs="Arial"/>
          <w:bCs/>
          <w:color w:val="000000"/>
          <w:bdr w:val="none" w:sz="0" w:space="0" w:color="auto" w:frame="1"/>
          <w:lang w:eastAsia="en-GB"/>
        </w:rPr>
        <w:t xml:space="preserve"> 30 teams competed and 5 will go through to the National Final, results will be announced in 10-14 days, after other regional competitions have taken place.  </w:t>
      </w:r>
    </w:p>
    <w:p w14:paraId="7C704CDA" w14:textId="77777777" w:rsidR="009B2123" w:rsidRDefault="009B2123"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t xml:space="preserve">A </w:t>
      </w:r>
      <w:r w:rsidR="00956123">
        <w:rPr>
          <w:rFonts w:ascii="Arial" w:eastAsia="Times New Roman" w:hAnsi="Arial" w:cs="Arial"/>
          <w:bCs/>
          <w:color w:val="000000"/>
          <w:bdr w:val="none" w:sz="0" w:space="0" w:color="auto" w:frame="1"/>
          <w:lang w:eastAsia="en-GB"/>
        </w:rPr>
        <w:t xml:space="preserve">big round of applause </w:t>
      </w:r>
      <w:r>
        <w:rPr>
          <w:rFonts w:ascii="Arial" w:eastAsia="Times New Roman" w:hAnsi="Arial" w:cs="Arial"/>
          <w:bCs/>
          <w:color w:val="000000"/>
          <w:bdr w:val="none" w:sz="0" w:space="0" w:color="auto" w:frame="1"/>
          <w:lang w:eastAsia="en-GB"/>
        </w:rPr>
        <w:t>go to all of our first year students James Patterson, Salman Al-Mayahi, Jade Chalker, and Samuel Nicholson, who represented Brighton.  They did a fantastic job at stepping up and making the most of the opportunity.</w:t>
      </w:r>
    </w:p>
    <w:p w14:paraId="7B413137" w14:textId="77777777" w:rsidR="009B2123" w:rsidRDefault="009B2123"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lastRenderedPageBreak/>
        <w:t xml:space="preserve">Further information can be found here: </w:t>
      </w:r>
      <w:hyperlink r:id="rId16" w:history="1">
        <w:r w:rsidRPr="00BF46C6">
          <w:rPr>
            <w:rStyle w:val="Hyperlink"/>
            <w:rFonts w:ascii="Arial" w:eastAsia="Times New Roman" w:hAnsi="Arial" w:cs="Arial"/>
            <w:bCs/>
            <w:bdr w:val="none" w:sz="0" w:space="0" w:color="auto" w:frame="1"/>
            <w:lang w:eastAsia="en-GB"/>
          </w:rPr>
          <w:t>https://www.cedr.com/foundation/competition/</w:t>
        </w:r>
      </w:hyperlink>
    </w:p>
    <w:p w14:paraId="0F0A0C16" w14:textId="77777777" w:rsidR="009B2123" w:rsidRDefault="009B2123"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p>
    <w:p w14:paraId="0F7E5A46" w14:textId="77777777" w:rsidR="00814C17" w:rsidRDefault="00814C17">
      <w:pPr>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br w:type="page"/>
      </w:r>
    </w:p>
    <w:p w14:paraId="7D59DE55" w14:textId="77777777" w:rsidR="00E52077" w:rsidRPr="00E52077" w:rsidRDefault="00E52077" w:rsidP="00E52077">
      <w:pPr>
        <w:pStyle w:val="NoSpacing"/>
        <w:rPr>
          <w:rFonts w:ascii="Arial" w:hAnsi="Arial" w:cs="Arial"/>
          <w:b/>
          <w:sz w:val="28"/>
          <w:szCs w:val="28"/>
        </w:rPr>
      </w:pPr>
      <w:r w:rsidRPr="00E52077">
        <w:rPr>
          <w:rFonts w:ascii="Arial" w:hAnsi="Arial" w:cs="Arial"/>
          <w:b/>
          <w:sz w:val="28"/>
          <w:szCs w:val="28"/>
        </w:rPr>
        <w:lastRenderedPageBreak/>
        <w:t>Your School Annual Learning &amp; Teaching and Professional Support Staff Awards 2017/18</w:t>
      </w:r>
    </w:p>
    <w:p w14:paraId="7BB357D7" w14:textId="77777777" w:rsidR="00B46294" w:rsidRDefault="00B46294"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noProof/>
          <w:lang w:eastAsia="en-GB"/>
        </w:rPr>
        <w:drawing>
          <wp:inline distT="0" distB="0" distL="0" distR="0" wp14:anchorId="0079E61E" wp14:editId="5F7DAB05">
            <wp:extent cx="3590925" cy="1952625"/>
            <wp:effectExtent l="0" t="0" r="9525" b="9525"/>
            <wp:docPr id="3" name="Picture 3" descr="cid:image001.png@01D3A3DE.0D73B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3DE.0D73B3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590925" cy="1952625"/>
                    </a:xfrm>
                    <a:prstGeom prst="rect">
                      <a:avLst/>
                    </a:prstGeom>
                    <a:noFill/>
                    <a:ln>
                      <a:noFill/>
                    </a:ln>
                  </pic:spPr>
                </pic:pic>
              </a:graphicData>
            </a:graphic>
          </wp:inline>
        </w:drawing>
      </w:r>
    </w:p>
    <w:p w14:paraId="2A3DC1C7" w14:textId="77777777" w:rsidR="00E52077" w:rsidRDefault="00E52077"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t xml:space="preserve">The nominations for this year’s annual BBS Learning &amp; Teaching and Professional Support Staff awards closed on Friday 9 February.  This year saw a total of 34 staff nominated across both academic and support staff and shortlisting will be take place next week.  </w:t>
      </w:r>
    </w:p>
    <w:p w14:paraId="1E3FADB6" w14:textId="77777777" w:rsidR="00956123" w:rsidRDefault="00E52077" w:rsidP="00873638">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t>The shortlisted nominees will be announced towards the end of next week and the winners will be announced at the Learning and Teaching conference in July.  We wish all nominated staff good luck.</w:t>
      </w:r>
    </w:p>
    <w:p w14:paraId="0BF7DE5C" w14:textId="77777777" w:rsidR="00E52077" w:rsidRDefault="00B46294" w:rsidP="00B46294">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r w:rsidRPr="00B46294">
        <w:rPr>
          <w:rFonts w:ascii="Arial" w:eastAsia="Times New Roman" w:hAnsi="Arial" w:cs="Arial"/>
          <w:bCs/>
          <w:noProof/>
          <w:color w:val="000000"/>
          <w:bdr w:val="none" w:sz="0" w:space="0" w:color="auto" w:frame="1"/>
          <w:lang w:eastAsia="en-GB"/>
        </w:rPr>
        <w:lastRenderedPageBreak/>
        <mc:AlternateContent>
          <mc:Choice Requires="wps">
            <w:drawing>
              <wp:anchor distT="45720" distB="45720" distL="114300" distR="114300" simplePos="0" relativeHeight="251659264" behindDoc="0" locked="0" layoutInCell="1" allowOverlap="1" wp14:anchorId="7316B967" wp14:editId="49D3A0E0">
                <wp:simplePos x="0" y="0"/>
                <wp:positionH relativeFrom="column">
                  <wp:posOffset>3057525</wp:posOffset>
                </wp:positionH>
                <wp:positionV relativeFrom="paragraph">
                  <wp:posOffset>1047750</wp:posOffset>
                </wp:positionV>
                <wp:extent cx="2360930" cy="1019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9175"/>
                        </a:xfrm>
                        <a:prstGeom prst="rect">
                          <a:avLst/>
                        </a:prstGeom>
                        <a:solidFill>
                          <a:srgbClr val="FFFFFF"/>
                        </a:solidFill>
                        <a:ln w="9525">
                          <a:noFill/>
                          <a:miter lim="800000"/>
                          <a:headEnd/>
                          <a:tailEnd/>
                        </a:ln>
                      </wps:spPr>
                      <wps:txbx>
                        <w:txbxContent>
                          <w:p w14:paraId="64C8A1D1" w14:textId="77777777" w:rsidR="00B46294" w:rsidRPr="00B46294" w:rsidRDefault="00B46294">
                            <w:pPr>
                              <w:rPr>
                                <w:sz w:val="20"/>
                                <w:szCs w:val="20"/>
                              </w:rPr>
                            </w:pPr>
                            <w:r w:rsidRPr="00B46294">
                              <w:rPr>
                                <w:sz w:val="20"/>
                                <w:szCs w:val="20"/>
                              </w:rPr>
                              <w:t>Last year’s winner Jeanette Ashton receiving her award at the Learning and Teaching Conference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0.75pt;margin-top:82.5pt;width:185.9pt;height:80.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" stroked="f">
                <v:textbox>
                  <w:txbxContent>
                    <w:p w:rsidR="00B46294" w:rsidRPr="00B46294" w:rsidRDefault="00B46294">
                      <w:pPr>
                        <w:rPr>
                          <w:sz w:val="20"/>
                          <w:szCs w:val="20"/>
                        </w:rPr>
                      </w:pPr>
                      <w:r w:rsidRPr="00B46294">
                        <w:rPr>
                          <w:sz w:val="20"/>
                          <w:szCs w:val="20"/>
                        </w:rPr>
                        <w:t>Last year’s winner Jeanette Ashton receiving her award at the Learning and Teaching Conference 2017</w:t>
                      </w:r>
                    </w:p>
                  </w:txbxContent>
                </v:textbox>
                <w10:wrap type="square"/>
              </v:shape>
            </w:pict>
          </mc:Fallback>
        </mc:AlternateContent>
      </w:r>
      <w:r w:rsidRPr="00B46294">
        <w:rPr>
          <w:rFonts w:ascii="Arial" w:eastAsia="Times New Roman" w:hAnsi="Arial" w:cs="Arial"/>
          <w:bCs/>
          <w:noProof/>
          <w:color w:val="000000"/>
          <w:bdr w:val="none" w:sz="0" w:space="0" w:color="auto" w:frame="1"/>
          <w:lang w:eastAsia="en-GB"/>
        </w:rPr>
        <w:drawing>
          <wp:inline distT="0" distB="0" distL="0" distR="0" wp14:anchorId="56CF7FF9" wp14:editId="716D620C">
            <wp:extent cx="2752090" cy="3181350"/>
            <wp:effectExtent l="0" t="0" r="0" b="0"/>
            <wp:docPr id="4" name="Picture 4" descr="Y:\Learning and Teaching Conference\Learning and Teaching Award\Learning and Teaching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earning and Teaching Conference\Learning and Teaching Award\Learning and Teaching aw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562" cy="3189988"/>
                    </a:xfrm>
                    <a:prstGeom prst="rect">
                      <a:avLst/>
                    </a:prstGeom>
                    <a:noFill/>
                    <a:ln>
                      <a:noFill/>
                    </a:ln>
                  </pic:spPr>
                </pic:pic>
              </a:graphicData>
            </a:graphic>
          </wp:inline>
        </w:drawing>
      </w:r>
    </w:p>
    <w:p w14:paraId="3F1A2E96" w14:textId="77777777" w:rsidR="00C34BDE" w:rsidRDefault="00C34BDE" w:rsidP="00B46294">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p>
    <w:p w14:paraId="6A7A0F0D" w14:textId="77777777" w:rsidR="00C34BDE" w:rsidRDefault="00C34BDE" w:rsidP="00C34BDE">
      <w:pPr>
        <w:pStyle w:val="PlainText"/>
        <w:rPr>
          <w:rFonts w:ascii="Arial" w:hAnsi="Arial" w:cs="Arial"/>
          <w:b/>
          <w:sz w:val="28"/>
          <w:szCs w:val="28"/>
        </w:rPr>
      </w:pPr>
      <w:r>
        <w:rPr>
          <w:rFonts w:ascii="Arial" w:hAnsi="Arial" w:cs="Arial"/>
          <w:b/>
          <w:sz w:val="28"/>
          <w:szCs w:val="28"/>
        </w:rPr>
        <w:t>Recruiting in Germany</w:t>
      </w:r>
    </w:p>
    <w:p w14:paraId="67A04867" w14:textId="77777777" w:rsidR="00C34BDE" w:rsidRDefault="00C34BDE" w:rsidP="00C34BDE">
      <w:pPr>
        <w:pStyle w:val="PlainText"/>
        <w:rPr>
          <w:rFonts w:ascii="Arial" w:hAnsi="Arial" w:cs="Arial"/>
          <w:b/>
          <w:sz w:val="28"/>
          <w:szCs w:val="28"/>
        </w:rPr>
      </w:pPr>
    </w:p>
    <w:p w14:paraId="0B0679BA" w14:textId="77777777" w:rsidR="00C34BDE" w:rsidRDefault="00C34BDE" w:rsidP="00C34BDE">
      <w:pPr>
        <w:pStyle w:val="PlainText"/>
      </w:pPr>
      <w:r>
        <w:rPr>
          <w:rFonts w:ascii="Arial" w:hAnsi="Arial" w:cs="Arial"/>
          <w:szCs w:val="22"/>
        </w:rPr>
        <w:t>Max Healey visited Germany with the British Council to attend recruitment fairs taking in 4 cities in 4 days.  The cities visited were Dusseldorf, Hannover, Hamburg and Berlin</w:t>
      </w:r>
      <w:r w:rsidR="004B540A">
        <w:rPr>
          <w:rFonts w:ascii="Arial" w:hAnsi="Arial" w:cs="Arial"/>
          <w:szCs w:val="22"/>
        </w:rPr>
        <w:t>,</w:t>
      </w:r>
      <w:r>
        <w:rPr>
          <w:rFonts w:ascii="Arial" w:hAnsi="Arial" w:cs="Arial"/>
          <w:szCs w:val="22"/>
        </w:rPr>
        <w:t xml:space="preserve"> in Germany there is still a high interest in UK degrees, and Brighton is a huge draw for German students.  The University of Brighton were part of a group with some very strong Russel Group universities and the Brighton Business School stand more than held it’s own.</w:t>
      </w:r>
    </w:p>
    <w:p w14:paraId="1278940A" w14:textId="77777777" w:rsidR="00C34BDE" w:rsidRDefault="00C34BDE">
      <w:pPr>
        <w:rPr>
          <w:rFonts w:ascii="Arial" w:eastAsia="Times New Roman" w:hAnsi="Arial" w:cs="Arial"/>
          <w:bCs/>
          <w:color w:val="000000"/>
          <w:bdr w:val="none" w:sz="0" w:space="0" w:color="auto" w:frame="1"/>
          <w:lang w:eastAsia="en-GB"/>
        </w:rPr>
      </w:pPr>
      <w:r>
        <w:rPr>
          <w:rFonts w:ascii="Arial" w:eastAsia="Times New Roman" w:hAnsi="Arial" w:cs="Arial"/>
          <w:bCs/>
          <w:color w:val="000000"/>
          <w:bdr w:val="none" w:sz="0" w:space="0" w:color="auto" w:frame="1"/>
          <w:lang w:eastAsia="en-GB"/>
        </w:rPr>
        <w:br w:type="page"/>
      </w:r>
    </w:p>
    <w:p w14:paraId="36D3F157" w14:textId="77777777" w:rsidR="00C34BDE" w:rsidRPr="00B72FD9" w:rsidRDefault="00B72FD9" w:rsidP="00C34BDE">
      <w:pPr>
        <w:pStyle w:val="PlainText"/>
        <w:rPr>
          <w:rFonts w:ascii="Arial" w:hAnsi="Arial" w:cs="Arial"/>
          <w:b/>
          <w:sz w:val="28"/>
          <w:szCs w:val="28"/>
        </w:rPr>
      </w:pPr>
      <w:r>
        <w:rPr>
          <w:rFonts w:ascii="Arial" w:hAnsi="Arial" w:cs="Arial"/>
          <w:b/>
          <w:sz w:val="28"/>
          <w:szCs w:val="28"/>
        </w:rPr>
        <w:lastRenderedPageBreak/>
        <w:t>Applicant Days 2018</w:t>
      </w:r>
    </w:p>
    <w:p w14:paraId="7BDE68CC" w14:textId="77777777" w:rsidR="00B72FD9" w:rsidRDefault="00B72FD9" w:rsidP="00C34BDE">
      <w:pPr>
        <w:pStyle w:val="PlainText"/>
      </w:pPr>
    </w:p>
    <w:p w14:paraId="1E676448" w14:textId="77777777" w:rsidR="00C34BDE" w:rsidRPr="00B72FD9" w:rsidRDefault="00C34BDE" w:rsidP="00C34BDE">
      <w:pPr>
        <w:pStyle w:val="PlainText"/>
        <w:rPr>
          <w:rFonts w:ascii="Arial" w:hAnsi="Arial" w:cs="Arial"/>
        </w:rPr>
      </w:pPr>
      <w:r w:rsidRPr="00B72FD9">
        <w:rPr>
          <w:rFonts w:ascii="Arial" w:hAnsi="Arial" w:cs="Arial"/>
        </w:rPr>
        <w:t xml:space="preserve">February 10th saw the first Applicant Day of 2018 and a very promising turnout despite some less than helpful weather. Visitors had the opportunity to interact with course leaders, student ambassadors and Clare Forder represented the new Employability Hub. </w:t>
      </w:r>
    </w:p>
    <w:p w14:paraId="7F7ECF88" w14:textId="77777777" w:rsidR="00C34BDE" w:rsidRDefault="00C34BDE" w:rsidP="00C34BDE">
      <w:pPr>
        <w:pStyle w:val="PlainText"/>
        <w:rPr>
          <w:rFonts w:ascii="Arial" w:hAnsi="Arial" w:cs="Arial"/>
        </w:rPr>
      </w:pPr>
    </w:p>
    <w:p w14:paraId="3EEC8925" w14:textId="77777777" w:rsidR="00B72FD9" w:rsidRPr="00B72FD9" w:rsidRDefault="00B72FD9" w:rsidP="00C34BDE">
      <w:pPr>
        <w:pStyle w:val="PlainText"/>
        <w:rPr>
          <w:rFonts w:ascii="Arial" w:hAnsi="Arial" w:cs="Arial"/>
        </w:rPr>
      </w:pPr>
      <w:r w:rsidRPr="00B72FD9">
        <w:rPr>
          <w:rFonts w:ascii="Arial" w:hAnsi="Arial" w:cs="Arial"/>
          <w:noProof/>
          <w:lang w:eastAsia="en-GB"/>
        </w:rPr>
        <w:drawing>
          <wp:inline distT="0" distB="0" distL="0" distR="0" wp14:anchorId="0C576A76" wp14:editId="109BED56">
            <wp:extent cx="5731510" cy="4298633"/>
            <wp:effectExtent l="0" t="0" r="2540" b="6985"/>
            <wp:docPr id="5" name="Picture 5" descr="C:\Users\lje8\AppData\Local\Microsoft\Windows\Temporary Internet Files\Content.Outlook\X1CUHKTZ\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AppData\Local\Microsoft\Windows\Temporary Internet Files\Content.Outlook\X1CUHKTZ\IMG_2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3562A49" w14:textId="77777777" w:rsidR="00B72FD9" w:rsidRDefault="00B72FD9" w:rsidP="00B46294">
      <w:pPr>
        <w:spacing w:before="100" w:beforeAutospacing="1" w:after="100" w:afterAutospacing="1" w:line="240" w:lineRule="auto"/>
        <w:textAlignment w:val="baseline"/>
        <w:rPr>
          <w:rFonts w:ascii="Arial" w:eastAsia="Times New Roman" w:hAnsi="Arial" w:cs="Arial"/>
          <w:bCs/>
          <w:color w:val="000000"/>
          <w:bdr w:val="none" w:sz="0" w:space="0" w:color="auto" w:frame="1"/>
          <w:lang w:eastAsia="en-GB"/>
        </w:rPr>
      </w:pPr>
    </w:p>
    <w:p w14:paraId="6BA0DDD3" w14:textId="77777777" w:rsidR="00C34BDE" w:rsidRPr="00C22224" w:rsidRDefault="00F91087" w:rsidP="00B46294">
      <w:pPr>
        <w:spacing w:before="100" w:beforeAutospacing="1" w:after="100" w:afterAutospacing="1" w:line="240" w:lineRule="auto"/>
        <w:textAlignment w:val="baseline"/>
        <w:rPr>
          <w:rFonts w:ascii="Arial" w:eastAsia="Times New Roman" w:hAnsi="Arial" w:cs="Arial"/>
          <w:b/>
          <w:bCs/>
          <w:sz w:val="28"/>
          <w:szCs w:val="28"/>
          <w:bdr w:val="none" w:sz="0" w:space="0" w:color="auto" w:frame="1"/>
          <w:lang w:eastAsia="en-GB"/>
        </w:rPr>
      </w:pPr>
      <w:r w:rsidRPr="00B72FD9">
        <w:rPr>
          <w:rFonts w:ascii="Arial" w:eastAsia="Times New Roman" w:hAnsi="Arial" w:cs="Arial"/>
          <w:b/>
          <w:bCs/>
          <w:color w:val="000000"/>
          <w:sz w:val="28"/>
          <w:szCs w:val="28"/>
          <w:bdr w:val="none" w:sz="0" w:space="0" w:color="auto" w:frame="1"/>
          <w:lang w:eastAsia="en-GB"/>
        </w:rPr>
        <w:t>B</w:t>
      </w:r>
      <w:r w:rsidR="00985CBC">
        <w:rPr>
          <w:rFonts w:ascii="Arial" w:eastAsia="Times New Roman" w:hAnsi="Arial" w:cs="Arial"/>
          <w:b/>
          <w:bCs/>
          <w:color w:val="000000"/>
          <w:sz w:val="28"/>
          <w:szCs w:val="28"/>
          <w:bdr w:val="none" w:sz="0" w:space="0" w:color="auto" w:frame="1"/>
          <w:lang w:eastAsia="en-GB"/>
        </w:rPr>
        <w:t xml:space="preserve">ritish </w:t>
      </w:r>
      <w:r w:rsidRPr="00B72FD9">
        <w:rPr>
          <w:rFonts w:ascii="Arial" w:eastAsia="Times New Roman" w:hAnsi="Arial" w:cs="Arial"/>
          <w:b/>
          <w:bCs/>
          <w:color w:val="000000"/>
          <w:sz w:val="28"/>
          <w:szCs w:val="28"/>
          <w:bdr w:val="none" w:sz="0" w:space="0" w:color="auto" w:frame="1"/>
          <w:lang w:eastAsia="en-GB"/>
        </w:rPr>
        <w:t>A</w:t>
      </w:r>
      <w:r w:rsidR="00985CBC">
        <w:rPr>
          <w:rFonts w:ascii="Arial" w:eastAsia="Times New Roman" w:hAnsi="Arial" w:cs="Arial"/>
          <w:b/>
          <w:bCs/>
          <w:color w:val="000000"/>
          <w:sz w:val="28"/>
          <w:szCs w:val="28"/>
          <w:bdr w:val="none" w:sz="0" w:space="0" w:color="auto" w:frame="1"/>
          <w:lang w:eastAsia="en-GB"/>
        </w:rPr>
        <w:t xml:space="preserve">cademy of </w:t>
      </w:r>
      <w:r w:rsidRPr="00B72FD9">
        <w:rPr>
          <w:rFonts w:ascii="Arial" w:eastAsia="Times New Roman" w:hAnsi="Arial" w:cs="Arial"/>
          <w:b/>
          <w:bCs/>
          <w:color w:val="000000"/>
          <w:sz w:val="28"/>
          <w:szCs w:val="28"/>
          <w:bdr w:val="none" w:sz="0" w:space="0" w:color="auto" w:frame="1"/>
          <w:lang w:eastAsia="en-GB"/>
        </w:rPr>
        <w:t>M</w:t>
      </w:r>
      <w:r w:rsidR="00985CBC">
        <w:rPr>
          <w:rFonts w:ascii="Arial" w:eastAsia="Times New Roman" w:hAnsi="Arial" w:cs="Arial"/>
          <w:b/>
          <w:bCs/>
          <w:color w:val="000000"/>
          <w:sz w:val="28"/>
          <w:szCs w:val="28"/>
          <w:bdr w:val="none" w:sz="0" w:space="0" w:color="auto" w:frame="1"/>
          <w:lang w:eastAsia="en-GB"/>
        </w:rPr>
        <w:t xml:space="preserve">anagement conference </w:t>
      </w:r>
      <w:r w:rsidRPr="00B72FD9">
        <w:rPr>
          <w:rFonts w:ascii="Arial" w:eastAsia="Times New Roman" w:hAnsi="Arial" w:cs="Arial"/>
          <w:b/>
          <w:bCs/>
          <w:color w:val="000000"/>
          <w:sz w:val="28"/>
          <w:szCs w:val="28"/>
          <w:bdr w:val="none" w:sz="0" w:space="0" w:color="auto" w:frame="1"/>
          <w:lang w:eastAsia="en-GB"/>
        </w:rPr>
        <w:t xml:space="preserve">2017 </w:t>
      </w:r>
      <w:r w:rsidR="00985CBC">
        <w:rPr>
          <w:rFonts w:ascii="Arial" w:eastAsia="Times New Roman" w:hAnsi="Arial" w:cs="Arial"/>
          <w:b/>
          <w:bCs/>
          <w:color w:val="000000"/>
          <w:sz w:val="28"/>
          <w:szCs w:val="28"/>
          <w:bdr w:val="none" w:sz="0" w:space="0" w:color="auto" w:frame="1"/>
          <w:lang w:eastAsia="en-GB"/>
        </w:rPr>
        <w:t xml:space="preserve">- </w:t>
      </w:r>
      <w:r w:rsidRPr="00B72FD9">
        <w:rPr>
          <w:rFonts w:ascii="Arial" w:eastAsia="Times New Roman" w:hAnsi="Arial" w:cs="Arial"/>
          <w:b/>
          <w:bCs/>
          <w:color w:val="000000"/>
          <w:sz w:val="28"/>
          <w:szCs w:val="28"/>
          <w:bdr w:val="none" w:sz="0" w:space="0" w:color="auto" w:frame="1"/>
          <w:lang w:eastAsia="en-GB"/>
        </w:rPr>
        <w:t xml:space="preserve">Best Paper </w:t>
      </w:r>
      <w:r w:rsidRPr="00C22224">
        <w:rPr>
          <w:rFonts w:ascii="Arial" w:eastAsia="Times New Roman" w:hAnsi="Arial" w:cs="Arial"/>
          <w:b/>
          <w:bCs/>
          <w:sz w:val="28"/>
          <w:szCs w:val="28"/>
          <w:bdr w:val="none" w:sz="0" w:space="0" w:color="auto" w:frame="1"/>
          <w:lang w:eastAsia="en-GB"/>
        </w:rPr>
        <w:t>Winners Announced</w:t>
      </w:r>
    </w:p>
    <w:p w14:paraId="156AE768" w14:textId="77777777" w:rsidR="00985CBC" w:rsidRPr="00C22224" w:rsidRDefault="00985CBC" w:rsidP="00985CBC">
      <w:pPr>
        <w:rPr>
          <w:rFonts w:ascii="Arial" w:hAnsi="Arial" w:cs="Arial"/>
        </w:rPr>
      </w:pPr>
      <w:r w:rsidRPr="00C22224">
        <w:rPr>
          <w:rFonts w:ascii="Arial" w:hAnsi="Arial" w:cs="Arial"/>
        </w:rPr>
        <w:t xml:space="preserve">At the annual </w:t>
      </w:r>
      <w:r w:rsidRPr="00C22224">
        <w:rPr>
          <w:rFonts w:ascii="Arial" w:hAnsi="Arial" w:cs="Arial"/>
          <w:i/>
          <w:iCs/>
        </w:rPr>
        <w:t>British Academy of Management</w:t>
      </w:r>
      <w:r w:rsidRPr="00C22224">
        <w:rPr>
          <w:rFonts w:ascii="Arial" w:hAnsi="Arial" w:cs="Arial"/>
        </w:rPr>
        <w:t xml:space="preserve"> conference held in September at Warwick Business School, Dr Mark Hughes won the organizational transformation, change and development track best paper prize.  His paper was entitled </w:t>
      </w:r>
      <w:r w:rsidRPr="00C22224">
        <w:rPr>
          <w:rFonts w:ascii="Arial" w:hAnsi="Arial" w:cs="Arial"/>
          <w:i/>
          <w:iCs/>
        </w:rPr>
        <w:t xml:space="preserve">We proceed with an assumption that leaders have a significant influence on organizational change - that’s interesting! </w:t>
      </w:r>
      <w:r w:rsidRPr="00C22224">
        <w:rPr>
          <w:rFonts w:ascii="Arial" w:hAnsi="Arial" w:cs="Arial"/>
        </w:rPr>
        <w:t>This paper is being developed for submission to a leadership journal and Mark hopes to present the paper at a BBS staff seminar at the beginning of the Summer Term.</w:t>
      </w:r>
    </w:p>
    <w:p w14:paraId="413C4F15" w14:textId="77777777" w:rsidR="003C3AFA" w:rsidRPr="00C22224" w:rsidRDefault="00985CBC" w:rsidP="003C3AFA">
      <w:pPr>
        <w:spacing w:after="0" w:line="270" w:lineRule="atLeast"/>
        <w:rPr>
          <w:rFonts w:ascii="Arial" w:eastAsia="Times New Roman" w:hAnsi="Arial" w:cs="Arial"/>
          <w:bCs/>
          <w:lang w:eastAsia="en-GB"/>
        </w:rPr>
      </w:pPr>
      <w:r w:rsidRPr="00C22224">
        <w:rPr>
          <w:rFonts w:ascii="Arial" w:eastAsia="Times New Roman" w:hAnsi="Arial" w:cs="Arial"/>
          <w:bCs/>
          <w:lang w:eastAsia="en-GB"/>
        </w:rPr>
        <w:t xml:space="preserve">On announcing the winners the </w:t>
      </w:r>
      <w:r w:rsidR="003C3AFA" w:rsidRPr="00C22224">
        <w:rPr>
          <w:rFonts w:ascii="Arial" w:eastAsia="Times New Roman" w:hAnsi="Arial" w:cs="Arial"/>
          <w:bCs/>
          <w:lang w:eastAsia="en-GB"/>
        </w:rPr>
        <w:t>B</w:t>
      </w:r>
      <w:r w:rsidRPr="00C22224">
        <w:rPr>
          <w:rFonts w:ascii="Arial" w:eastAsia="Times New Roman" w:hAnsi="Arial" w:cs="Arial"/>
          <w:bCs/>
          <w:lang w:eastAsia="en-GB"/>
        </w:rPr>
        <w:t xml:space="preserve">ritish </w:t>
      </w:r>
      <w:r w:rsidR="003C3AFA" w:rsidRPr="00C22224">
        <w:rPr>
          <w:rFonts w:ascii="Arial" w:eastAsia="Times New Roman" w:hAnsi="Arial" w:cs="Arial"/>
          <w:bCs/>
          <w:lang w:eastAsia="en-GB"/>
        </w:rPr>
        <w:t>A</w:t>
      </w:r>
      <w:r w:rsidRPr="00C22224">
        <w:rPr>
          <w:rFonts w:ascii="Arial" w:eastAsia="Times New Roman" w:hAnsi="Arial" w:cs="Arial"/>
          <w:bCs/>
          <w:lang w:eastAsia="en-GB"/>
        </w:rPr>
        <w:t xml:space="preserve">cademy of </w:t>
      </w:r>
      <w:r w:rsidR="003C3AFA" w:rsidRPr="00C22224">
        <w:rPr>
          <w:rFonts w:ascii="Arial" w:eastAsia="Times New Roman" w:hAnsi="Arial" w:cs="Arial"/>
          <w:bCs/>
          <w:lang w:eastAsia="en-GB"/>
        </w:rPr>
        <w:t>M</w:t>
      </w:r>
      <w:r w:rsidRPr="00C22224">
        <w:rPr>
          <w:rFonts w:ascii="Arial" w:eastAsia="Times New Roman" w:hAnsi="Arial" w:cs="Arial"/>
          <w:bCs/>
          <w:lang w:eastAsia="en-GB"/>
        </w:rPr>
        <w:t>anagement</w:t>
      </w:r>
      <w:r w:rsidR="003C3AFA" w:rsidRPr="00C22224">
        <w:rPr>
          <w:rFonts w:ascii="Arial" w:eastAsia="Times New Roman" w:hAnsi="Arial" w:cs="Arial"/>
          <w:bCs/>
          <w:lang w:eastAsia="en-GB"/>
        </w:rPr>
        <w:t xml:space="preserve"> stated that the quality of the papers at BAM2017 was very high, but particular mention needs to be made to the papers that won Best Paper Awards.</w:t>
      </w:r>
    </w:p>
    <w:p w14:paraId="41B2AB5A" w14:textId="77777777" w:rsidR="003C3AFA" w:rsidRPr="00C22224" w:rsidRDefault="003C3AFA" w:rsidP="003C3AFA">
      <w:pPr>
        <w:spacing w:after="0" w:line="270" w:lineRule="atLeast"/>
        <w:rPr>
          <w:rFonts w:ascii="Arial" w:eastAsia="Times New Roman" w:hAnsi="Arial" w:cs="Arial"/>
          <w:bCs/>
          <w:lang w:eastAsia="en-GB"/>
        </w:rPr>
      </w:pPr>
    </w:p>
    <w:p w14:paraId="7E64638C" w14:textId="77777777" w:rsidR="003C3AFA" w:rsidRPr="00C22224" w:rsidRDefault="003C3AFA" w:rsidP="003C3AFA">
      <w:pPr>
        <w:spacing w:after="0" w:line="270" w:lineRule="atLeast"/>
        <w:rPr>
          <w:rFonts w:ascii="Arial" w:eastAsia="Times New Roman" w:hAnsi="Arial" w:cs="Arial"/>
          <w:bCs/>
          <w:lang w:eastAsia="en-GB"/>
        </w:rPr>
      </w:pPr>
      <w:r w:rsidRPr="00C22224">
        <w:rPr>
          <w:rFonts w:ascii="Arial" w:eastAsia="Times New Roman" w:hAnsi="Arial" w:cs="Arial"/>
          <w:bCs/>
          <w:lang w:eastAsia="en-GB"/>
        </w:rPr>
        <w:t>Many congratulations to Mark!</w:t>
      </w:r>
    </w:p>
    <w:p w14:paraId="6C4BF97A" w14:textId="77777777" w:rsidR="00471FCE" w:rsidRPr="00C22224" w:rsidRDefault="00471FCE" w:rsidP="003C3AFA">
      <w:pPr>
        <w:spacing w:after="0" w:line="270" w:lineRule="atLeast"/>
        <w:rPr>
          <w:rFonts w:ascii="Arial" w:eastAsia="Times New Roman" w:hAnsi="Arial" w:cs="Arial"/>
          <w:bCs/>
          <w:lang w:eastAsia="en-GB"/>
        </w:rPr>
      </w:pPr>
    </w:p>
    <w:p w14:paraId="39AEB4D5" w14:textId="77777777" w:rsidR="00471FCE" w:rsidRDefault="00471FCE" w:rsidP="003C3AFA">
      <w:pPr>
        <w:spacing w:after="0" w:line="270" w:lineRule="atLeast"/>
        <w:rPr>
          <w:rFonts w:ascii="Arial" w:eastAsia="Times New Roman" w:hAnsi="Arial" w:cs="Arial"/>
          <w:bCs/>
          <w:color w:val="494949"/>
          <w:lang w:eastAsia="en-GB"/>
        </w:rPr>
      </w:pPr>
      <w:r w:rsidRPr="00C22224">
        <w:rPr>
          <w:rFonts w:ascii="Arial" w:eastAsia="Times New Roman" w:hAnsi="Arial" w:cs="Arial"/>
          <w:bCs/>
          <w:lang w:eastAsia="en-GB"/>
        </w:rPr>
        <w:lastRenderedPageBreak/>
        <w:t>You can find out more about BAM here</w:t>
      </w:r>
      <w:r>
        <w:rPr>
          <w:rFonts w:ascii="Arial" w:eastAsia="Times New Roman" w:hAnsi="Arial" w:cs="Arial"/>
          <w:bCs/>
          <w:color w:val="494949"/>
          <w:lang w:eastAsia="en-GB"/>
        </w:rPr>
        <w:t xml:space="preserve">: </w:t>
      </w:r>
      <w:hyperlink r:id="rId21" w:history="1">
        <w:r w:rsidRPr="00281D1C">
          <w:rPr>
            <w:rStyle w:val="Hyperlink"/>
            <w:rFonts w:ascii="Arial" w:eastAsia="Times New Roman" w:hAnsi="Arial" w:cs="Arial"/>
            <w:bCs/>
            <w:lang w:eastAsia="en-GB"/>
          </w:rPr>
          <w:t>https://www.bam.ac.uk/about-bam</w:t>
        </w:r>
      </w:hyperlink>
    </w:p>
    <w:p w14:paraId="7E5C1E6D" w14:textId="77777777" w:rsidR="00C22224" w:rsidRDefault="00C22224">
      <w:pPr>
        <w:rPr>
          <w:rFonts w:ascii="Arial" w:eastAsia="Times New Roman" w:hAnsi="Arial" w:cs="Arial"/>
          <w:bCs/>
          <w:color w:val="494949"/>
          <w:lang w:eastAsia="en-GB"/>
        </w:rPr>
      </w:pPr>
      <w:r>
        <w:rPr>
          <w:rFonts w:ascii="Arial" w:eastAsia="Times New Roman" w:hAnsi="Arial" w:cs="Arial"/>
          <w:bCs/>
          <w:color w:val="494949"/>
          <w:lang w:eastAsia="en-GB"/>
        </w:rPr>
        <w:br w:type="page"/>
      </w:r>
    </w:p>
    <w:p w14:paraId="2F082DA4" w14:textId="77777777" w:rsidR="00471FCE" w:rsidRPr="00B21A4B" w:rsidRDefault="00B21A4B" w:rsidP="003C3AFA">
      <w:pPr>
        <w:spacing w:after="0" w:line="270" w:lineRule="atLeast"/>
        <w:rPr>
          <w:rFonts w:ascii="Arial" w:eastAsia="Times New Roman" w:hAnsi="Arial" w:cs="Arial"/>
          <w:b/>
          <w:bCs/>
          <w:sz w:val="28"/>
          <w:szCs w:val="28"/>
          <w:lang w:eastAsia="en-GB"/>
        </w:rPr>
      </w:pPr>
      <w:r w:rsidRPr="00B21A4B">
        <w:rPr>
          <w:rFonts w:ascii="Arial" w:eastAsia="Times New Roman" w:hAnsi="Arial" w:cs="Arial"/>
          <w:b/>
          <w:bCs/>
          <w:sz w:val="28"/>
          <w:szCs w:val="28"/>
          <w:lang w:eastAsia="en-GB"/>
        </w:rPr>
        <w:lastRenderedPageBreak/>
        <w:t xml:space="preserve">The NSS - </w:t>
      </w:r>
      <w:r w:rsidR="00C22224" w:rsidRPr="00B21A4B">
        <w:rPr>
          <w:rFonts w:ascii="Arial" w:eastAsia="Times New Roman" w:hAnsi="Arial" w:cs="Arial"/>
          <w:b/>
          <w:bCs/>
          <w:sz w:val="28"/>
          <w:szCs w:val="28"/>
          <w:lang w:eastAsia="en-GB"/>
        </w:rPr>
        <w:t xml:space="preserve">The </w:t>
      </w:r>
      <w:r w:rsidR="00C9515F">
        <w:rPr>
          <w:rFonts w:ascii="Arial" w:eastAsia="Times New Roman" w:hAnsi="Arial" w:cs="Arial"/>
          <w:b/>
          <w:bCs/>
          <w:sz w:val="28"/>
          <w:szCs w:val="28"/>
          <w:lang w:eastAsia="en-GB"/>
        </w:rPr>
        <w:t>Mithras</w:t>
      </w:r>
      <w:r w:rsidR="00C22224" w:rsidRPr="00B21A4B">
        <w:rPr>
          <w:rFonts w:ascii="Arial" w:eastAsia="Times New Roman" w:hAnsi="Arial" w:cs="Arial"/>
          <w:b/>
          <w:bCs/>
          <w:sz w:val="28"/>
          <w:szCs w:val="28"/>
          <w:lang w:eastAsia="en-GB"/>
        </w:rPr>
        <w:t xml:space="preserve"> Munc</w:t>
      </w:r>
      <w:r w:rsidR="00E00248" w:rsidRPr="00B21A4B">
        <w:rPr>
          <w:rFonts w:ascii="Arial" w:eastAsia="Times New Roman" w:hAnsi="Arial" w:cs="Arial"/>
          <w:b/>
          <w:bCs/>
          <w:sz w:val="28"/>
          <w:szCs w:val="28"/>
          <w:lang w:eastAsia="en-GB"/>
        </w:rPr>
        <w:t>h</w:t>
      </w:r>
    </w:p>
    <w:p w14:paraId="67CBB1BC" w14:textId="77777777" w:rsidR="00C22224" w:rsidRDefault="00C22224" w:rsidP="003C3AFA">
      <w:pPr>
        <w:spacing w:after="0" w:line="270" w:lineRule="atLeast"/>
        <w:rPr>
          <w:rFonts w:ascii="Arial" w:eastAsia="Times New Roman" w:hAnsi="Arial" w:cs="Arial"/>
          <w:bCs/>
          <w:color w:val="494949"/>
          <w:lang w:eastAsia="en-GB"/>
        </w:rPr>
      </w:pPr>
    </w:p>
    <w:p w14:paraId="0C6E6C3E" w14:textId="77777777" w:rsidR="00C22224" w:rsidRPr="00C22224" w:rsidRDefault="00C9515F" w:rsidP="00C9515F">
      <w:pPr>
        <w:spacing w:after="0" w:line="270" w:lineRule="atLeast"/>
        <w:rPr>
          <w:rFonts w:ascii="Arial" w:hAnsi="Arial" w:cs="Arial"/>
        </w:rPr>
      </w:pPr>
      <w:r>
        <w:rPr>
          <w:rFonts w:ascii="Arial" w:eastAsia="Times New Roman" w:hAnsi="Arial" w:cs="Arial"/>
          <w:bCs/>
          <w:color w:val="494949"/>
          <w:lang w:eastAsia="en-GB"/>
        </w:rPr>
        <w:t>The BBS student engagement champions are continuing their activities to promote and engage students in the NSS and have organised the ‘Mithras Munch’.  On 2 dates in March s</w:t>
      </w:r>
      <w:r w:rsidR="00C22224" w:rsidRPr="00C22224">
        <w:rPr>
          <w:rFonts w:ascii="Arial" w:hAnsi="Arial" w:cs="Arial"/>
        </w:rPr>
        <w:t xml:space="preserve">tudents will </w:t>
      </w:r>
      <w:r>
        <w:rPr>
          <w:rFonts w:ascii="Arial" w:hAnsi="Arial" w:cs="Arial"/>
        </w:rPr>
        <w:t>man a</w:t>
      </w:r>
      <w:r w:rsidR="00C22224" w:rsidRPr="00C22224">
        <w:rPr>
          <w:rFonts w:ascii="Arial" w:hAnsi="Arial" w:cs="Arial"/>
        </w:rPr>
        <w:t xml:space="preserve"> stall in Mithras</w:t>
      </w:r>
      <w:r>
        <w:rPr>
          <w:rFonts w:ascii="Arial" w:hAnsi="Arial" w:cs="Arial"/>
        </w:rPr>
        <w:t xml:space="preserve"> on</w:t>
      </w:r>
      <w:r w:rsidR="00C22224" w:rsidRPr="00C22224">
        <w:rPr>
          <w:rFonts w:ascii="Arial" w:hAnsi="Arial" w:cs="Arial"/>
        </w:rPr>
        <w:t xml:space="preserve"> 13</w:t>
      </w:r>
      <w:r w:rsidR="00C22224" w:rsidRPr="00C22224">
        <w:rPr>
          <w:rFonts w:ascii="Arial" w:hAnsi="Arial" w:cs="Arial"/>
          <w:vertAlign w:val="superscript"/>
        </w:rPr>
        <w:t>th</w:t>
      </w:r>
      <w:r w:rsidR="00C22224" w:rsidRPr="00C22224">
        <w:rPr>
          <w:rFonts w:ascii="Arial" w:hAnsi="Arial" w:cs="Arial"/>
        </w:rPr>
        <w:t xml:space="preserve"> &amp; 22nd March</w:t>
      </w:r>
      <w:r>
        <w:rPr>
          <w:rFonts w:ascii="Arial" w:hAnsi="Arial" w:cs="Arial"/>
        </w:rPr>
        <w:t xml:space="preserve"> in the student lounge and will include: </w:t>
      </w:r>
      <w:r w:rsidR="00C22224" w:rsidRPr="00C22224">
        <w:rPr>
          <w:rFonts w:ascii="Arial" w:hAnsi="Arial" w:cs="Arial"/>
        </w:rPr>
        <w:t xml:space="preserve"> – drop in – stop start continue – update on progress</w:t>
      </w:r>
      <w:r>
        <w:rPr>
          <w:rFonts w:ascii="Arial" w:hAnsi="Arial" w:cs="Arial"/>
        </w:rPr>
        <w:t>.  The events are open to students from all years, and it is hoped that first year students will attend to make them aware of the NSS and the importance of completing the survey in their final year.</w:t>
      </w:r>
      <w:r w:rsidR="00C22224" w:rsidRPr="00C22224">
        <w:rPr>
          <w:rFonts w:ascii="Arial" w:hAnsi="Arial" w:cs="Arial"/>
        </w:rPr>
        <w:t xml:space="preserve">  </w:t>
      </w:r>
    </w:p>
    <w:p w14:paraId="033B2C11" w14:textId="77777777" w:rsidR="00C22224" w:rsidRDefault="00C22224" w:rsidP="003C3AFA">
      <w:pPr>
        <w:spacing w:after="0" w:line="270" w:lineRule="atLeast"/>
      </w:pPr>
    </w:p>
    <w:p w14:paraId="10163BBB" w14:textId="77777777" w:rsidR="00084EED" w:rsidRDefault="00084EED" w:rsidP="003C3AFA">
      <w:pPr>
        <w:spacing w:after="0" w:line="270" w:lineRule="atLeast"/>
      </w:pPr>
    </w:p>
    <w:p w14:paraId="3FFE2737" w14:textId="77777777" w:rsidR="00084EED" w:rsidRDefault="00C9515F" w:rsidP="00C9515F">
      <w:pPr>
        <w:spacing w:after="0" w:line="270" w:lineRule="atLeast"/>
        <w:jc w:val="center"/>
        <w:rPr>
          <w:rFonts w:ascii="Arial" w:eastAsia="Times New Roman" w:hAnsi="Arial" w:cs="Arial"/>
          <w:bCs/>
          <w:color w:val="494949"/>
          <w:lang w:eastAsia="en-GB"/>
        </w:rPr>
      </w:pPr>
      <w:r w:rsidRPr="00C9515F">
        <w:rPr>
          <w:rFonts w:ascii="Arial" w:eastAsia="Times New Roman" w:hAnsi="Arial" w:cs="Arial"/>
          <w:bCs/>
          <w:noProof/>
          <w:color w:val="494949"/>
          <w:lang w:eastAsia="en-GB"/>
        </w:rPr>
        <w:drawing>
          <wp:inline distT="0" distB="0" distL="0" distR="0" wp14:anchorId="48ECC61F" wp14:editId="3E7970D9">
            <wp:extent cx="3105150" cy="4019417"/>
            <wp:effectExtent l="0" t="0" r="0" b="635"/>
            <wp:docPr id="6" name="Picture 6" descr="S:\Information\Faculty\Private\Management Support Admin\Jo Doust\Good news to share\Mitrhas Munch Pos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Jo Doust\Good news to share\Mitrhas Munch Poster NE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542" cy="4023808"/>
                    </a:xfrm>
                    <a:prstGeom prst="rect">
                      <a:avLst/>
                    </a:prstGeom>
                    <a:noFill/>
                    <a:ln>
                      <a:noFill/>
                    </a:ln>
                  </pic:spPr>
                </pic:pic>
              </a:graphicData>
            </a:graphic>
          </wp:inline>
        </w:drawing>
      </w:r>
    </w:p>
    <w:p w14:paraId="14332EE4" w14:textId="77777777" w:rsidR="00067FA7" w:rsidRDefault="00067FA7" w:rsidP="00C9515F">
      <w:pPr>
        <w:spacing w:after="0" w:line="270" w:lineRule="atLeast"/>
        <w:jc w:val="center"/>
        <w:rPr>
          <w:rFonts w:ascii="Arial" w:eastAsia="Times New Roman" w:hAnsi="Arial" w:cs="Arial"/>
          <w:bCs/>
          <w:color w:val="494949"/>
          <w:lang w:eastAsia="en-GB"/>
        </w:rPr>
      </w:pPr>
    </w:p>
    <w:p w14:paraId="0A9AA65D" w14:textId="77777777" w:rsidR="00067FA7" w:rsidRDefault="00067FA7" w:rsidP="00C9515F">
      <w:pPr>
        <w:spacing w:after="0" w:line="270" w:lineRule="atLeast"/>
        <w:jc w:val="center"/>
        <w:rPr>
          <w:rFonts w:ascii="Arial" w:eastAsia="Times New Roman" w:hAnsi="Arial" w:cs="Arial"/>
          <w:bCs/>
          <w:color w:val="494949"/>
          <w:lang w:eastAsia="en-GB"/>
        </w:rPr>
      </w:pPr>
    </w:p>
    <w:p w14:paraId="69ED06D7" w14:textId="77777777" w:rsidR="00067FA7" w:rsidRDefault="00067FA7" w:rsidP="00C9515F">
      <w:pPr>
        <w:spacing w:after="0" w:line="270" w:lineRule="atLeast"/>
        <w:jc w:val="center"/>
        <w:rPr>
          <w:rFonts w:ascii="Arial" w:eastAsia="Times New Roman" w:hAnsi="Arial" w:cs="Arial"/>
          <w:bCs/>
          <w:color w:val="494949"/>
          <w:lang w:eastAsia="en-GB"/>
        </w:rPr>
      </w:pPr>
    </w:p>
    <w:p w14:paraId="452C43C4" w14:textId="77777777" w:rsidR="00067FA7" w:rsidRDefault="00067FA7" w:rsidP="00C9515F">
      <w:pPr>
        <w:spacing w:after="0" w:line="270" w:lineRule="atLeast"/>
        <w:jc w:val="center"/>
        <w:rPr>
          <w:rFonts w:ascii="Arial" w:eastAsia="Times New Roman" w:hAnsi="Arial" w:cs="Arial"/>
          <w:bCs/>
          <w:color w:val="494949"/>
          <w:lang w:eastAsia="en-GB"/>
        </w:rPr>
      </w:pPr>
    </w:p>
    <w:p w14:paraId="4E3091FD" w14:textId="77777777" w:rsidR="00067FA7" w:rsidRDefault="00067FA7" w:rsidP="00C9515F">
      <w:pPr>
        <w:spacing w:after="0" w:line="270" w:lineRule="atLeast"/>
        <w:jc w:val="center"/>
        <w:rPr>
          <w:rFonts w:ascii="Arial" w:eastAsia="Times New Roman" w:hAnsi="Arial" w:cs="Arial"/>
          <w:bCs/>
          <w:color w:val="494949"/>
          <w:lang w:eastAsia="en-GB"/>
        </w:rPr>
      </w:pPr>
    </w:p>
    <w:p w14:paraId="385D844E" w14:textId="77777777" w:rsidR="00067FA7" w:rsidRDefault="00067FA7" w:rsidP="00C9515F">
      <w:pPr>
        <w:spacing w:after="0" w:line="270" w:lineRule="atLeast"/>
        <w:jc w:val="center"/>
        <w:rPr>
          <w:rFonts w:ascii="Arial" w:eastAsia="Times New Roman" w:hAnsi="Arial" w:cs="Arial"/>
          <w:bCs/>
          <w:color w:val="494949"/>
          <w:lang w:eastAsia="en-GB"/>
        </w:rPr>
      </w:pPr>
    </w:p>
    <w:p w14:paraId="76A985AA" w14:textId="77777777" w:rsidR="00067FA7" w:rsidRDefault="00067FA7" w:rsidP="00C9515F">
      <w:pPr>
        <w:spacing w:after="0" w:line="270" w:lineRule="atLeast"/>
        <w:jc w:val="center"/>
        <w:rPr>
          <w:rFonts w:ascii="Arial" w:eastAsia="Times New Roman" w:hAnsi="Arial" w:cs="Arial"/>
          <w:bCs/>
          <w:color w:val="494949"/>
          <w:lang w:eastAsia="en-GB"/>
        </w:rPr>
      </w:pPr>
    </w:p>
    <w:p w14:paraId="6079C916" w14:textId="77777777" w:rsidR="00067FA7" w:rsidRDefault="00067FA7" w:rsidP="00C9515F">
      <w:pPr>
        <w:spacing w:after="0" w:line="270" w:lineRule="atLeast"/>
        <w:jc w:val="center"/>
        <w:rPr>
          <w:rFonts w:ascii="Arial" w:eastAsia="Times New Roman" w:hAnsi="Arial" w:cs="Arial"/>
          <w:bCs/>
          <w:color w:val="494949"/>
          <w:lang w:eastAsia="en-GB"/>
        </w:rPr>
      </w:pPr>
    </w:p>
    <w:p w14:paraId="3B24346C" w14:textId="77777777" w:rsidR="00067FA7" w:rsidRPr="00067FA7" w:rsidRDefault="00067FA7" w:rsidP="00067FA7">
      <w:pPr>
        <w:spacing w:after="0" w:line="270" w:lineRule="atLeast"/>
        <w:rPr>
          <w:rFonts w:ascii="Arial" w:eastAsia="Times New Roman" w:hAnsi="Arial" w:cs="Arial"/>
          <w:b/>
          <w:bCs/>
          <w:sz w:val="28"/>
          <w:szCs w:val="28"/>
          <w:lang w:eastAsia="en-GB"/>
        </w:rPr>
      </w:pPr>
      <w:r w:rsidRPr="00067FA7">
        <w:rPr>
          <w:rFonts w:ascii="Arial" w:hAnsi="Arial" w:cs="Arial"/>
          <w:b/>
          <w:sz w:val="28"/>
          <w:szCs w:val="28"/>
        </w:rPr>
        <w:t>Don’t forget to read all the latest stories on the Business School blog</w:t>
      </w:r>
      <w:r>
        <w:rPr>
          <w:rFonts w:ascii="Arial" w:hAnsi="Arial" w:cs="Arial"/>
          <w:b/>
          <w:sz w:val="28"/>
          <w:szCs w:val="28"/>
        </w:rPr>
        <w:t xml:space="preserve"> -</w:t>
      </w:r>
      <w:r w:rsidRPr="00067FA7">
        <w:rPr>
          <w:rFonts w:ascii="Arial" w:hAnsi="Arial" w:cs="Arial"/>
          <w:b/>
          <w:sz w:val="28"/>
          <w:szCs w:val="28"/>
        </w:rPr>
        <w:t xml:space="preserve">  </w:t>
      </w:r>
      <w:hyperlink r:id="rId23" w:history="1">
        <w:r w:rsidRPr="00067FA7">
          <w:rPr>
            <w:rStyle w:val="Hyperlink"/>
            <w:rFonts w:ascii="Arial" w:hAnsi="Arial" w:cs="Arial"/>
            <w:b/>
            <w:color w:val="auto"/>
            <w:sz w:val="28"/>
            <w:szCs w:val="28"/>
          </w:rPr>
          <w:t>https://www.brighton.ac.uk/bbs/index.aspx</w:t>
        </w:r>
      </w:hyperlink>
    </w:p>
    <w:sectPr w:rsidR="00067FA7" w:rsidRPr="00067FA7" w:rsidSect="00F43431">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02B4A" w14:textId="77777777" w:rsidR="00292C13" w:rsidRDefault="00292C13" w:rsidP="008E0CF8">
      <w:pPr>
        <w:spacing w:after="0" w:line="240" w:lineRule="auto"/>
      </w:pPr>
      <w:r>
        <w:separator/>
      </w:r>
    </w:p>
  </w:endnote>
  <w:endnote w:type="continuationSeparator" w:id="0">
    <w:p w14:paraId="0FE6E269" w14:textId="77777777" w:rsidR="00292C13" w:rsidRDefault="00292C13"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E16D1" w14:textId="77777777" w:rsidR="00292C13" w:rsidRDefault="00292C13" w:rsidP="008E0CF8">
      <w:pPr>
        <w:spacing w:after="0" w:line="240" w:lineRule="auto"/>
      </w:pPr>
      <w:r>
        <w:separator/>
      </w:r>
    </w:p>
  </w:footnote>
  <w:footnote w:type="continuationSeparator" w:id="0">
    <w:p w14:paraId="6805E786" w14:textId="77777777" w:rsidR="00292C13" w:rsidRDefault="00292C13" w:rsidP="008E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2604D"/>
    <w:rsid w:val="0004654E"/>
    <w:rsid w:val="00067FA7"/>
    <w:rsid w:val="00084EED"/>
    <w:rsid w:val="00093CAF"/>
    <w:rsid w:val="000964EB"/>
    <w:rsid w:val="00154495"/>
    <w:rsid w:val="00165414"/>
    <w:rsid w:val="00174C28"/>
    <w:rsid w:val="002363CF"/>
    <w:rsid w:val="00253702"/>
    <w:rsid w:val="002704C8"/>
    <w:rsid w:val="00270CFD"/>
    <w:rsid w:val="00280461"/>
    <w:rsid w:val="00292C13"/>
    <w:rsid w:val="002957B0"/>
    <w:rsid w:val="002B37F1"/>
    <w:rsid w:val="002D3122"/>
    <w:rsid w:val="003153B4"/>
    <w:rsid w:val="00327B84"/>
    <w:rsid w:val="00353243"/>
    <w:rsid w:val="0038201C"/>
    <w:rsid w:val="003A22CB"/>
    <w:rsid w:val="003C3AFA"/>
    <w:rsid w:val="003E1D10"/>
    <w:rsid w:val="00427645"/>
    <w:rsid w:val="00470672"/>
    <w:rsid w:val="00471FCE"/>
    <w:rsid w:val="004B540A"/>
    <w:rsid w:val="004E47D0"/>
    <w:rsid w:val="004F60A7"/>
    <w:rsid w:val="00523889"/>
    <w:rsid w:val="00530051"/>
    <w:rsid w:val="0053704F"/>
    <w:rsid w:val="00541D21"/>
    <w:rsid w:val="00547AD0"/>
    <w:rsid w:val="00576FB4"/>
    <w:rsid w:val="005B073C"/>
    <w:rsid w:val="005F6B38"/>
    <w:rsid w:val="006013A7"/>
    <w:rsid w:val="00621465"/>
    <w:rsid w:val="006405A2"/>
    <w:rsid w:val="00662ED7"/>
    <w:rsid w:val="006B7F5D"/>
    <w:rsid w:val="00716F57"/>
    <w:rsid w:val="00720E68"/>
    <w:rsid w:val="007456D2"/>
    <w:rsid w:val="0075475B"/>
    <w:rsid w:val="0078084C"/>
    <w:rsid w:val="007C02B5"/>
    <w:rsid w:val="0081131A"/>
    <w:rsid w:val="00814C17"/>
    <w:rsid w:val="008305E7"/>
    <w:rsid w:val="00873638"/>
    <w:rsid w:val="00884E2B"/>
    <w:rsid w:val="00891570"/>
    <w:rsid w:val="00895A5B"/>
    <w:rsid w:val="008E0CF8"/>
    <w:rsid w:val="00901795"/>
    <w:rsid w:val="00946F39"/>
    <w:rsid w:val="00956123"/>
    <w:rsid w:val="00985CBC"/>
    <w:rsid w:val="00992DFE"/>
    <w:rsid w:val="009B2123"/>
    <w:rsid w:val="00A15AF4"/>
    <w:rsid w:val="00A81FAB"/>
    <w:rsid w:val="00AC3B83"/>
    <w:rsid w:val="00AE73E6"/>
    <w:rsid w:val="00B21A4B"/>
    <w:rsid w:val="00B4238F"/>
    <w:rsid w:val="00B46294"/>
    <w:rsid w:val="00B67AAD"/>
    <w:rsid w:val="00B72FD9"/>
    <w:rsid w:val="00B751B4"/>
    <w:rsid w:val="00B90873"/>
    <w:rsid w:val="00BC3175"/>
    <w:rsid w:val="00C22224"/>
    <w:rsid w:val="00C34BDE"/>
    <w:rsid w:val="00C6229E"/>
    <w:rsid w:val="00C82E0D"/>
    <w:rsid w:val="00C92E3F"/>
    <w:rsid w:val="00C94105"/>
    <w:rsid w:val="00C9515F"/>
    <w:rsid w:val="00CA464B"/>
    <w:rsid w:val="00D12949"/>
    <w:rsid w:val="00D356ED"/>
    <w:rsid w:val="00D631C3"/>
    <w:rsid w:val="00D87967"/>
    <w:rsid w:val="00D97961"/>
    <w:rsid w:val="00DA2DC9"/>
    <w:rsid w:val="00DC08B3"/>
    <w:rsid w:val="00E00248"/>
    <w:rsid w:val="00E260D9"/>
    <w:rsid w:val="00E52077"/>
    <w:rsid w:val="00E67138"/>
    <w:rsid w:val="00E93E92"/>
    <w:rsid w:val="00ED0B05"/>
    <w:rsid w:val="00F26D17"/>
    <w:rsid w:val="00F324A3"/>
    <w:rsid w:val="00F401EE"/>
    <w:rsid w:val="00F43431"/>
    <w:rsid w:val="00F64F7C"/>
    <w:rsid w:val="00F76093"/>
    <w:rsid w:val="00F91087"/>
    <w:rsid w:val="00FF0677"/>
    <w:rsid w:val="00FF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9497"/>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central.brighton.ac.uk/bbcswebdav/pid-761982-dt-announcement-rid-5816433_1/xid-5816433_1" TargetMode="External"/><Relationship Id="rId18" Type="http://schemas.openxmlformats.org/officeDocument/2006/relationships/image" Target="cid:image001.png@01D3A3DE.0D73B3B0" TargetMode="External"/><Relationship Id="rId3" Type="http://schemas.openxmlformats.org/officeDocument/2006/relationships/customXml" Target="../customXml/item3.xml"/><Relationship Id="rId21" Type="http://schemas.openxmlformats.org/officeDocument/2006/relationships/hyperlink" Target="https://www.bam.ac.uk/about-bam" TargetMode="External"/><Relationship Id="rId7" Type="http://schemas.openxmlformats.org/officeDocument/2006/relationships/settings" Target="settings.xml"/><Relationship Id="rId12" Type="http://schemas.openxmlformats.org/officeDocument/2006/relationships/hyperlink" Target="https://www.brandwatch.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edr.com/foundation/competition/"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DDA1ABA7-C089-4CF0-BD1E-158B7DDF7333" TargetMode="External"/><Relationship Id="rId23" Type="http://schemas.openxmlformats.org/officeDocument/2006/relationships/hyperlink" Target="https://www.brighton.ac.uk/bbs/index.aspx"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C1AC9-9872-497F-B295-7C373FC0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FCC055-822E-4E1B-851B-2CB8ACCE87D2}">
  <ds:schemaRefs>
    <ds:schemaRef ds:uri="http://schemas.microsoft.com/sharepoint/v3/contenttype/forms"/>
  </ds:schemaRefs>
</ds:datastoreItem>
</file>

<file path=customXml/itemProps3.xml><?xml version="1.0" encoding="utf-8"?>
<ds:datastoreItem xmlns:ds="http://schemas.openxmlformats.org/officeDocument/2006/customXml" ds:itemID="{17B1C0C5-4537-4CB1-99D7-779F695B6372}">
  <ds:schemaRef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8FC388F2-2ABD-4D5E-B52F-6F8F6CD4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948</Words>
  <Characters>5410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2017-12-21T11:41:00Z</cp:lastPrinted>
  <dcterms:created xsi:type="dcterms:W3CDTF">2018-02-22T17:05:00Z</dcterms:created>
  <dcterms:modified xsi:type="dcterms:W3CDTF">2018-02-22T17:05:00Z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