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E4FA4" w14:textId="77777777" w:rsidR="006F4ED6" w:rsidRDefault="00280461" w:rsidP="006F4ED6">
      <w:pPr>
        <w:rPr>
          <w:rFonts w:ascii="Arial" w:hAnsi="Arial" w:cs="Arial"/>
          <w:b/>
          <w:sz w:val="28"/>
          <w:szCs w:val="28"/>
        </w:rPr>
      </w:pPr>
      <w:bookmarkStart w:id="0" w:name="_GoBack"/>
      <w:bookmarkEnd w:id="0"/>
      <w:r>
        <w:rPr>
          <w:rFonts w:ascii="Arial" w:eastAsia="Times New Roman" w:hAnsi="Arial" w:cs="Arial"/>
          <w:b/>
          <w:bCs/>
          <w:noProof/>
          <w:kern w:val="36"/>
          <w:sz w:val="28"/>
          <w:szCs w:val="28"/>
          <w:lang w:eastAsia="en-GB"/>
        </w:rPr>
        <w:drawing>
          <wp:inline distT="0" distB="0" distL="0" distR="0" wp14:anchorId="12640E8C" wp14:editId="238ECA08">
            <wp:extent cx="2705100" cy="1285875"/>
            <wp:effectExtent l="0" t="0" r="0" b="9525"/>
            <wp:docPr id="1" name="Picture 1" descr="S:\Information\Faculty\Private\Management Support Admin\BB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ormation\Faculty\Private\Management Support Admin\BBS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285875"/>
                    </a:xfrm>
                    <a:prstGeom prst="rect">
                      <a:avLst/>
                    </a:prstGeom>
                    <a:noFill/>
                    <a:ln>
                      <a:noFill/>
                    </a:ln>
                  </pic:spPr>
                </pic:pic>
              </a:graphicData>
            </a:graphic>
          </wp:inline>
        </w:drawing>
      </w:r>
    </w:p>
    <w:p w14:paraId="29321A93" w14:textId="77777777" w:rsidR="00871F60" w:rsidRDefault="00BD097C" w:rsidP="006F4ED6">
      <w:pPr>
        <w:rPr>
          <w:rFonts w:ascii="Arial" w:hAnsi="Arial" w:cs="Arial"/>
          <w:b/>
          <w:sz w:val="28"/>
          <w:szCs w:val="28"/>
        </w:rPr>
      </w:pPr>
      <w:r>
        <w:rPr>
          <w:rFonts w:ascii="Arial" w:hAnsi="Arial" w:cs="Arial"/>
          <w:b/>
          <w:sz w:val="28"/>
          <w:szCs w:val="28"/>
        </w:rPr>
        <w:t>Success at the Postgraduate Research Festival</w:t>
      </w:r>
    </w:p>
    <w:p w14:paraId="023244A2" w14:textId="77777777" w:rsidR="00BD097C" w:rsidRPr="006F4ED6" w:rsidRDefault="00BD097C" w:rsidP="00B402FA">
      <w:pPr>
        <w:jc w:val="center"/>
      </w:pPr>
      <w:r>
        <w:rPr>
          <w:noProof/>
          <w:color w:val="000000"/>
          <w:lang w:eastAsia="en-GB"/>
        </w:rPr>
        <w:drawing>
          <wp:inline distT="0" distB="0" distL="0" distR="0" wp14:anchorId="37E95F16" wp14:editId="0EF1A217">
            <wp:extent cx="2828925" cy="1590675"/>
            <wp:effectExtent l="0" t="0" r="9525" b="9525"/>
            <wp:docPr id="12" name="Picture 12" descr="cid:image003.jpg@01D4031C.B9E3F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031C.B9E3F9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28925" cy="1590675"/>
                    </a:xfrm>
                    <a:prstGeom prst="rect">
                      <a:avLst/>
                    </a:prstGeom>
                    <a:noFill/>
                    <a:ln>
                      <a:noFill/>
                    </a:ln>
                  </pic:spPr>
                </pic:pic>
              </a:graphicData>
            </a:graphic>
          </wp:inline>
        </w:drawing>
      </w:r>
    </w:p>
    <w:p w14:paraId="5D7FBC6A" w14:textId="77777777" w:rsidR="00B529C2" w:rsidRPr="00BD097C" w:rsidRDefault="00B402FA">
      <w:pPr>
        <w:rPr>
          <w:rFonts w:ascii="Arial" w:hAnsi="Arial" w:cs="Arial"/>
        </w:rPr>
      </w:pPr>
      <w:r>
        <w:rPr>
          <w:rFonts w:ascii="Arial" w:hAnsi="Arial" w:cs="Arial"/>
        </w:rPr>
        <w:t xml:space="preserve">Congratulations goes to </w:t>
      </w:r>
      <w:r w:rsidR="00BD097C">
        <w:rPr>
          <w:rFonts w:ascii="Arial" w:hAnsi="Arial" w:cs="Arial"/>
        </w:rPr>
        <w:t xml:space="preserve">Akinyo Ola, one of our studentship funded PGR students </w:t>
      </w:r>
      <w:r w:rsidR="00B235FE">
        <w:rPr>
          <w:rFonts w:ascii="Arial" w:hAnsi="Arial" w:cs="Arial"/>
        </w:rPr>
        <w:t xml:space="preserve">who </w:t>
      </w:r>
      <w:r w:rsidR="00BD097C">
        <w:rPr>
          <w:rFonts w:ascii="Arial" w:hAnsi="Arial" w:cs="Arial"/>
        </w:rPr>
        <w:t xml:space="preserve">won the £500 prize with a colleague from PABS for the ‘opposites attract’ initiative at the Postgraduate Research Festival held at Huxley on 7 June 2018.  </w:t>
      </w:r>
    </w:p>
    <w:p w14:paraId="086C05E1" w14:textId="77777777" w:rsidR="006859FE" w:rsidRPr="005D244A" w:rsidRDefault="005D244A">
      <w:pPr>
        <w:rPr>
          <w:rFonts w:ascii="Arial" w:hAnsi="Arial" w:cs="Arial"/>
        </w:rPr>
      </w:pPr>
      <w:r w:rsidRPr="005D244A">
        <w:rPr>
          <w:rFonts w:ascii="Arial" w:hAnsi="Arial" w:cs="Arial"/>
          <w:lang w:val="en-US"/>
        </w:rPr>
        <w:t>The Opposites Attract Collaboration Challenge pairs up postgraduate researchers from different disciplinary areas and invites them to work together for a seven week period to produce an output. The output might be a blog, poster, video, grant proposal, game, conference paper, hands-on display – the choice is yours!</w:t>
      </w:r>
    </w:p>
    <w:p w14:paraId="332A4B47" w14:textId="77777777" w:rsidR="00B402FA" w:rsidRDefault="005D244A">
      <w:pPr>
        <w:rPr>
          <w:rFonts w:ascii="Arial" w:hAnsi="Arial" w:cs="Arial"/>
        </w:rPr>
      </w:pPr>
      <w:r w:rsidRPr="00B402FA">
        <w:rPr>
          <w:rStyle w:val="Strong"/>
          <w:rFonts w:ascii="Arial" w:hAnsi="Arial" w:cs="Arial"/>
          <w:b w:val="0"/>
        </w:rPr>
        <w:t>Akinyo Ola</w:t>
      </w:r>
      <w:r w:rsidRPr="005D244A">
        <w:rPr>
          <w:rFonts w:ascii="Arial" w:hAnsi="Arial" w:cs="Arial"/>
        </w:rPr>
        <w:t xml:space="preserve"> </w:t>
      </w:r>
      <w:r w:rsidR="00B235FE">
        <w:rPr>
          <w:rFonts w:ascii="Arial" w:hAnsi="Arial" w:cs="Arial"/>
        </w:rPr>
        <w:t>is supervised by Professor Tim Brady and Steve Reeve</w:t>
      </w:r>
      <w:r w:rsidR="00481834">
        <w:rPr>
          <w:rFonts w:ascii="Arial" w:hAnsi="Arial" w:cs="Arial"/>
        </w:rPr>
        <w:t>.  H</w:t>
      </w:r>
      <w:r w:rsidR="00B235FE">
        <w:rPr>
          <w:rFonts w:ascii="Arial" w:hAnsi="Arial" w:cs="Arial"/>
        </w:rPr>
        <w:t xml:space="preserve">is </w:t>
      </w:r>
      <w:r w:rsidR="00B402FA">
        <w:rPr>
          <w:rFonts w:ascii="Arial" w:hAnsi="Arial" w:cs="Arial"/>
        </w:rPr>
        <w:t>area of r</w:t>
      </w:r>
      <w:r w:rsidRPr="005D244A">
        <w:rPr>
          <w:rFonts w:ascii="Arial" w:hAnsi="Arial" w:cs="Arial"/>
        </w:rPr>
        <w:t>esearch is ‘Improving Project Cap</w:t>
      </w:r>
      <w:r w:rsidR="00481834">
        <w:rPr>
          <w:rFonts w:ascii="Arial" w:hAnsi="Arial" w:cs="Arial"/>
        </w:rPr>
        <w:t xml:space="preserve">abilities in the Public Sector’.  The </w:t>
      </w:r>
      <w:r w:rsidRPr="005D244A">
        <w:rPr>
          <w:rFonts w:ascii="Arial" w:hAnsi="Arial" w:cs="Arial"/>
        </w:rPr>
        <w:t>case study of the United Kingdom</w:t>
      </w:r>
      <w:r w:rsidR="00B402FA">
        <w:rPr>
          <w:rFonts w:ascii="Arial" w:hAnsi="Arial" w:cs="Arial"/>
        </w:rPr>
        <w:t xml:space="preserve">, </w:t>
      </w:r>
      <w:r w:rsidR="00481834">
        <w:rPr>
          <w:rFonts w:ascii="Arial" w:hAnsi="Arial" w:cs="Arial"/>
        </w:rPr>
        <w:t xml:space="preserve">involved </w:t>
      </w:r>
      <w:r w:rsidR="00B402FA">
        <w:rPr>
          <w:rFonts w:ascii="Arial" w:hAnsi="Arial" w:cs="Arial"/>
        </w:rPr>
        <w:t>collaborat</w:t>
      </w:r>
      <w:r w:rsidR="00481834">
        <w:rPr>
          <w:rFonts w:ascii="Arial" w:hAnsi="Arial" w:cs="Arial"/>
        </w:rPr>
        <w:t>ion</w:t>
      </w:r>
      <w:r w:rsidR="00B402FA">
        <w:rPr>
          <w:rFonts w:ascii="Arial" w:hAnsi="Arial" w:cs="Arial"/>
        </w:rPr>
        <w:t xml:space="preserve"> with </w:t>
      </w:r>
      <w:r w:rsidR="00B402FA" w:rsidRPr="00B402FA">
        <w:rPr>
          <w:rStyle w:val="Strong"/>
          <w:rFonts w:ascii="Arial" w:hAnsi="Arial" w:cs="Arial"/>
          <w:b w:val="0"/>
        </w:rPr>
        <w:t>Heather Baid</w:t>
      </w:r>
      <w:r w:rsidR="00481834">
        <w:rPr>
          <w:rStyle w:val="Strong"/>
          <w:rFonts w:ascii="Arial" w:hAnsi="Arial" w:cs="Arial"/>
          <w:b w:val="0"/>
        </w:rPr>
        <w:t>,</w:t>
      </w:r>
      <w:r w:rsidR="00B402FA" w:rsidRPr="00B402FA">
        <w:rPr>
          <w:rFonts w:ascii="Arial" w:hAnsi="Arial" w:cs="Arial"/>
          <w:b/>
        </w:rPr>
        <w:t xml:space="preserve"> </w:t>
      </w:r>
      <w:r w:rsidR="00B402FA">
        <w:rPr>
          <w:rFonts w:ascii="Arial" w:hAnsi="Arial" w:cs="Arial"/>
        </w:rPr>
        <w:t xml:space="preserve">a </w:t>
      </w:r>
      <w:r w:rsidR="00B402FA" w:rsidRPr="00B402FA">
        <w:rPr>
          <w:rFonts w:ascii="Arial" w:hAnsi="Arial" w:cs="Arial"/>
        </w:rPr>
        <w:t>PhD student i</w:t>
      </w:r>
      <w:r w:rsidR="00B402FA">
        <w:rPr>
          <w:rFonts w:ascii="Arial" w:hAnsi="Arial" w:cs="Arial"/>
        </w:rPr>
        <w:t>n the School of Health Sciences, and whose r</w:t>
      </w:r>
      <w:r w:rsidR="00B402FA" w:rsidRPr="00B402FA">
        <w:rPr>
          <w:rFonts w:ascii="Arial" w:hAnsi="Arial" w:cs="Arial"/>
        </w:rPr>
        <w:t>esearch is a grounded theory study about sustainability in critical care practice.</w:t>
      </w:r>
      <w:r w:rsidR="00B402FA">
        <w:rPr>
          <w:rFonts w:ascii="Arial" w:hAnsi="Arial" w:cs="Arial"/>
        </w:rPr>
        <w:t xml:space="preserve">  The project aim was to explore staff wellbeing and social auditing within healthcare.</w:t>
      </w:r>
      <w:r w:rsidR="00B235FE">
        <w:rPr>
          <w:rFonts w:ascii="Arial" w:hAnsi="Arial" w:cs="Arial"/>
        </w:rPr>
        <w:t xml:space="preserve"> </w:t>
      </w:r>
    </w:p>
    <w:p w14:paraId="7896A1A8" w14:textId="77777777" w:rsidR="00B402FA" w:rsidRDefault="00B402FA" w:rsidP="00B402FA">
      <w:pPr>
        <w:jc w:val="center"/>
        <w:rPr>
          <w:rFonts w:ascii="Arial" w:hAnsi="Arial" w:cs="Arial"/>
        </w:rPr>
      </w:pPr>
      <w:r>
        <w:rPr>
          <w:noProof/>
          <w:color w:val="000000"/>
          <w:sz w:val="15"/>
          <w:szCs w:val="15"/>
          <w:lang w:eastAsia="en-GB"/>
        </w:rPr>
        <w:lastRenderedPageBreak/>
        <w:drawing>
          <wp:inline distT="0" distB="0" distL="0" distR="0" wp14:anchorId="66E410B0" wp14:editId="566122F4">
            <wp:extent cx="2257425" cy="2695575"/>
            <wp:effectExtent l="0" t="0" r="9525" b="9525"/>
            <wp:docPr id="2" name="Picture 2" descr="Opposites Attract winners Akinyo Ola and Heather Bai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osites Attract winners Akinyo Ola and Heather Bai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2695575"/>
                    </a:xfrm>
                    <a:prstGeom prst="rect">
                      <a:avLst/>
                    </a:prstGeom>
                    <a:noFill/>
                    <a:ln>
                      <a:noFill/>
                    </a:ln>
                  </pic:spPr>
                </pic:pic>
              </a:graphicData>
            </a:graphic>
          </wp:inline>
        </w:drawing>
      </w:r>
    </w:p>
    <w:p w14:paraId="45C49315" w14:textId="77777777" w:rsidR="005B1375" w:rsidRDefault="00ED4ABB" w:rsidP="005B1375">
      <w:pPr>
        <w:jc w:val="center"/>
        <w:rPr>
          <w:rFonts w:ascii="Arial" w:hAnsi="Arial" w:cs="Arial"/>
          <w:sz w:val="16"/>
          <w:szCs w:val="16"/>
        </w:rPr>
      </w:pPr>
      <w:r w:rsidRPr="00ED4ABB">
        <w:rPr>
          <w:rFonts w:ascii="Arial" w:hAnsi="Arial" w:cs="Arial"/>
          <w:sz w:val="16"/>
          <w:szCs w:val="16"/>
        </w:rPr>
        <w:t>Akinyo and Heather with their award</w:t>
      </w:r>
    </w:p>
    <w:p w14:paraId="214B5995" w14:textId="77777777" w:rsidR="005D244A" w:rsidRDefault="00B402FA" w:rsidP="005B1375">
      <w:pPr>
        <w:jc w:val="center"/>
      </w:pPr>
      <w:r>
        <w:t xml:space="preserve">Futher details can be found here: </w:t>
      </w:r>
      <w:hyperlink r:id="rId16" w:history="1">
        <w:r w:rsidR="005D244A" w:rsidRPr="005D4054">
          <w:rPr>
            <w:rStyle w:val="Hyperlink"/>
          </w:rPr>
          <w:t>http://blogs.brighton.ac.uk/phdcollaboration/</w:t>
        </w:r>
      </w:hyperlink>
    </w:p>
    <w:p w14:paraId="62B87182" w14:textId="77777777" w:rsidR="00884A16" w:rsidRDefault="00884A16" w:rsidP="00BE3478">
      <w:pPr>
        <w:rPr>
          <w:rFonts w:ascii="Arial" w:hAnsi="Arial" w:cs="Arial"/>
          <w:b/>
          <w:sz w:val="28"/>
          <w:szCs w:val="28"/>
        </w:rPr>
      </w:pPr>
    </w:p>
    <w:p w14:paraId="58E773E6" w14:textId="77777777" w:rsidR="00884A16" w:rsidRDefault="00884A16" w:rsidP="00BE3478">
      <w:pPr>
        <w:rPr>
          <w:rFonts w:ascii="Arial" w:hAnsi="Arial" w:cs="Arial"/>
          <w:b/>
          <w:sz w:val="28"/>
          <w:szCs w:val="28"/>
        </w:rPr>
      </w:pPr>
    </w:p>
    <w:p w14:paraId="42561911" w14:textId="77777777" w:rsidR="00BE3478" w:rsidRDefault="00BE3478" w:rsidP="00BE3478">
      <w:pPr>
        <w:rPr>
          <w:rFonts w:ascii="Arial" w:hAnsi="Arial" w:cs="Arial"/>
          <w:b/>
          <w:sz w:val="28"/>
          <w:szCs w:val="28"/>
        </w:rPr>
      </w:pPr>
      <w:r>
        <w:rPr>
          <w:rFonts w:ascii="Arial" w:hAnsi="Arial" w:cs="Arial"/>
          <w:b/>
          <w:sz w:val="28"/>
          <w:szCs w:val="28"/>
        </w:rPr>
        <w:t>A message of thanks from Network Rail</w:t>
      </w:r>
    </w:p>
    <w:p w14:paraId="7C0C8B32" w14:textId="77777777" w:rsidR="00BE3478" w:rsidRDefault="00BE3478" w:rsidP="00BE3478">
      <w:pPr>
        <w:pStyle w:val="NoSpacing"/>
        <w:rPr>
          <w:rFonts w:ascii="Arial" w:hAnsi="Arial" w:cs="Arial"/>
        </w:rPr>
      </w:pPr>
      <w:r>
        <w:rPr>
          <w:rFonts w:ascii="Arial" w:hAnsi="Arial" w:cs="Arial"/>
        </w:rPr>
        <w:t xml:space="preserve">In 2016 we were approached by Network Rail to tender for a training and development opportunity in business change management.  Clive Dodds, who is Lead Business Change Manager for Network Rail’s Safety, Technology and Engineering Department was looking </w:t>
      </w:r>
      <w:r w:rsidR="00B24195">
        <w:rPr>
          <w:rFonts w:ascii="Arial" w:hAnsi="Arial" w:cs="Arial"/>
        </w:rPr>
        <w:t xml:space="preserve">for </w:t>
      </w:r>
      <w:r w:rsidR="00E4321C">
        <w:rPr>
          <w:rFonts w:ascii="Arial" w:hAnsi="Arial" w:cs="Arial"/>
        </w:rPr>
        <w:t>training and developmental opportunities for his business change team.  He was keen to have training that was not standalone, where attendees came away thinking they had been developed</w:t>
      </w:r>
      <w:r w:rsidR="00210F50">
        <w:rPr>
          <w:rFonts w:ascii="Arial" w:hAnsi="Arial" w:cs="Arial"/>
        </w:rPr>
        <w:t xml:space="preserve"> as Business Change Managers.  Clive was looking for a training and development programme that would develop individual competency, and support organisational development.</w:t>
      </w:r>
    </w:p>
    <w:p w14:paraId="0844FE32" w14:textId="77777777" w:rsidR="00BE3478" w:rsidRPr="00BE3478" w:rsidRDefault="00BE3478" w:rsidP="00BE3478">
      <w:pPr>
        <w:pStyle w:val="NoSpacing"/>
        <w:rPr>
          <w:rFonts w:ascii="Arial" w:hAnsi="Arial" w:cs="Arial"/>
        </w:rPr>
      </w:pPr>
    </w:p>
    <w:p w14:paraId="59D86F8C" w14:textId="77777777" w:rsidR="004C513A" w:rsidRDefault="004C513A" w:rsidP="00BE3478">
      <w:pPr>
        <w:pStyle w:val="NoSpacing"/>
        <w:rPr>
          <w:rFonts w:ascii="Arial" w:hAnsi="Arial" w:cs="Arial"/>
        </w:rPr>
      </w:pPr>
      <w:r>
        <w:rPr>
          <w:rFonts w:ascii="Arial" w:hAnsi="Arial" w:cs="Arial"/>
        </w:rPr>
        <w:t>Following discussions about course content, expectations</w:t>
      </w:r>
      <w:r w:rsidR="0006673F">
        <w:rPr>
          <w:rFonts w:ascii="Arial" w:hAnsi="Arial" w:cs="Arial"/>
        </w:rPr>
        <w:t xml:space="preserve"> and learning style, Steve Reeve successfully secured the contract for 4 modules.  Clive stated that no other academic in</w:t>
      </w:r>
      <w:r w:rsidR="00723BDA">
        <w:rPr>
          <w:rFonts w:ascii="Arial" w:hAnsi="Arial" w:cs="Arial"/>
        </w:rPr>
        <w:t xml:space="preserve">stitution that he interviewed, </w:t>
      </w:r>
      <w:r w:rsidR="0006673F">
        <w:rPr>
          <w:rFonts w:ascii="Arial" w:hAnsi="Arial" w:cs="Arial"/>
        </w:rPr>
        <w:t>offered the mixture of theory and practical experience that the Brighton Business School was offering.</w:t>
      </w:r>
    </w:p>
    <w:p w14:paraId="5F3C2E37" w14:textId="77777777" w:rsidR="004C513A" w:rsidRDefault="004C513A" w:rsidP="00BE3478">
      <w:pPr>
        <w:pStyle w:val="NoSpacing"/>
        <w:rPr>
          <w:rFonts w:ascii="Arial" w:hAnsi="Arial" w:cs="Arial"/>
        </w:rPr>
      </w:pPr>
    </w:p>
    <w:p w14:paraId="22C5E473" w14:textId="77777777" w:rsidR="00BE3478" w:rsidRDefault="00C53C01" w:rsidP="00BE3478">
      <w:pPr>
        <w:pStyle w:val="NoSpacing"/>
        <w:rPr>
          <w:rFonts w:ascii="Arial" w:hAnsi="Arial" w:cs="Arial"/>
        </w:rPr>
      </w:pPr>
      <w:r>
        <w:rPr>
          <w:rFonts w:ascii="Arial" w:hAnsi="Arial" w:cs="Arial"/>
        </w:rPr>
        <w:t xml:space="preserve">The course started in May 2017, and many of the attendees were apprehensive and their historical academic levels varied.  Steve Reeve along with colleague Mark Hughes carefully navigated all attendees and within days all of the team were engaged, keen and motivated to develop their learning. </w:t>
      </w:r>
      <w:r w:rsidR="00766CE8" w:rsidRPr="00BE3478">
        <w:rPr>
          <w:rFonts w:ascii="Arial" w:hAnsi="Arial" w:cs="Arial"/>
        </w:rPr>
        <w:t xml:space="preserve">Following positive results in Module 1, the team have now successfully undertaken 5 modules with the expert guidance and facilitation of Steve, Mark and </w:t>
      </w:r>
      <w:r w:rsidR="00723BDA">
        <w:rPr>
          <w:rFonts w:ascii="Arial" w:hAnsi="Arial" w:cs="Arial"/>
        </w:rPr>
        <w:t>Professor T</w:t>
      </w:r>
      <w:r w:rsidR="00766CE8" w:rsidRPr="00BE3478">
        <w:rPr>
          <w:rFonts w:ascii="Arial" w:hAnsi="Arial" w:cs="Arial"/>
        </w:rPr>
        <w:t xml:space="preserve">im Brady.  </w:t>
      </w:r>
    </w:p>
    <w:p w14:paraId="1CD9DBE8" w14:textId="77777777" w:rsidR="00C53C01" w:rsidRDefault="00C53C01" w:rsidP="00BE3478">
      <w:pPr>
        <w:pStyle w:val="NoSpacing"/>
        <w:rPr>
          <w:rFonts w:ascii="Arial" w:hAnsi="Arial" w:cs="Arial"/>
        </w:rPr>
      </w:pPr>
    </w:p>
    <w:p w14:paraId="6CD61BBC" w14:textId="77777777" w:rsidR="00B24195" w:rsidRDefault="00C53C01" w:rsidP="00B24195">
      <w:pPr>
        <w:pStyle w:val="NoSpacing"/>
        <w:rPr>
          <w:rFonts w:ascii="Arial" w:hAnsi="Arial" w:cs="Arial"/>
        </w:rPr>
      </w:pPr>
      <w:r w:rsidRPr="00B24195">
        <w:rPr>
          <w:rFonts w:ascii="Arial" w:hAnsi="Arial" w:cs="Arial"/>
        </w:rPr>
        <w:t>Network Rail have now extended the contract to deliver a further two modules which will provide the opportunity for many of the course delegates to achieve a Postgraduate Diploma.   Clive s</w:t>
      </w:r>
      <w:r w:rsidR="00B24195">
        <w:rPr>
          <w:rFonts w:ascii="Arial" w:hAnsi="Arial" w:cs="Arial"/>
        </w:rPr>
        <w:t>aid</w:t>
      </w:r>
      <w:r w:rsidRPr="00B24195">
        <w:rPr>
          <w:rFonts w:ascii="Arial" w:hAnsi="Arial" w:cs="Arial"/>
        </w:rPr>
        <w:t xml:space="preserve">, ‘this is to the credit of the Brighton University team, the service they have provided to us, the thought provoking challenges and </w:t>
      </w:r>
      <w:r w:rsidRPr="00B24195">
        <w:rPr>
          <w:rFonts w:ascii="Arial" w:hAnsi="Arial" w:cs="Arial"/>
        </w:rPr>
        <w:lastRenderedPageBreak/>
        <w:t>the valued learning.  I would encourage Brighton University to promote this modular learning to other organisations, and I would happily recommend this opportunity to other organisations</w:t>
      </w:r>
      <w:r w:rsidR="00B24195" w:rsidRPr="00B24195">
        <w:rPr>
          <w:rFonts w:ascii="Arial" w:hAnsi="Arial" w:cs="Arial"/>
        </w:rPr>
        <w:t>, thank you once again to the Brighton University Business School Team</w:t>
      </w:r>
      <w:r w:rsidR="00B24195">
        <w:rPr>
          <w:rFonts w:ascii="Arial" w:hAnsi="Arial" w:cs="Arial"/>
        </w:rPr>
        <w:t>.’</w:t>
      </w:r>
    </w:p>
    <w:p w14:paraId="6CF2EDEF" w14:textId="77777777" w:rsidR="00D30C36" w:rsidRDefault="00D30C36">
      <w:pPr>
        <w:rPr>
          <w:rFonts w:ascii="Arial" w:hAnsi="Arial" w:cs="Arial"/>
        </w:rPr>
      </w:pPr>
    </w:p>
    <w:p w14:paraId="3E9EE6BB" w14:textId="77777777" w:rsidR="00884A16" w:rsidRDefault="00884A16">
      <w:pPr>
        <w:rPr>
          <w:rFonts w:ascii="Arial" w:hAnsi="Arial" w:cs="Arial"/>
        </w:rPr>
      </w:pPr>
    </w:p>
    <w:p w14:paraId="710665FA" w14:textId="77777777" w:rsidR="00F4594D" w:rsidRDefault="00F4594D" w:rsidP="002609F3">
      <w:pPr>
        <w:pStyle w:val="NoSpacing"/>
        <w:rPr>
          <w:rFonts w:ascii="Arial" w:hAnsi="Arial" w:cs="Arial"/>
          <w:b/>
          <w:sz w:val="28"/>
          <w:szCs w:val="28"/>
        </w:rPr>
      </w:pPr>
    </w:p>
    <w:p w14:paraId="1D83240E" w14:textId="77777777" w:rsidR="002609F3" w:rsidRDefault="00F4594D" w:rsidP="002609F3">
      <w:pPr>
        <w:pStyle w:val="NoSpacing"/>
        <w:rPr>
          <w:rFonts w:ascii="Arial" w:hAnsi="Arial" w:cs="Arial"/>
          <w:b/>
          <w:sz w:val="28"/>
          <w:szCs w:val="28"/>
        </w:rPr>
      </w:pPr>
      <w:r>
        <w:rPr>
          <w:rFonts w:ascii="Arial" w:hAnsi="Arial" w:cs="Arial"/>
          <w:b/>
          <w:sz w:val="28"/>
          <w:szCs w:val="28"/>
        </w:rPr>
        <w:t xml:space="preserve">Professor Andros Gregoriou - </w:t>
      </w:r>
      <w:r w:rsidR="002609F3" w:rsidRPr="002609F3">
        <w:rPr>
          <w:rFonts w:ascii="Arial" w:hAnsi="Arial" w:cs="Arial"/>
          <w:b/>
          <w:sz w:val="28"/>
          <w:szCs w:val="28"/>
        </w:rPr>
        <w:t xml:space="preserve">External Reviewer for the next REF </w:t>
      </w:r>
    </w:p>
    <w:p w14:paraId="4B0AE6DB" w14:textId="77777777" w:rsidR="00F4594D" w:rsidRDefault="00F4594D" w:rsidP="002609F3">
      <w:pPr>
        <w:pStyle w:val="NoSpacing"/>
        <w:rPr>
          <w:rFonts w:ascii="Arial" w:hAnsi="Arial" w:cs="Arial"/>
        </w:rPr>
      </w:pPr>
    </w:p>
    <w:p w14:paraId="7C473B1E" w14:textId="77777777" w:rsidR="002609F3" w:rsidRPr="002609F3" w:rsidRDefault="002609F3" w:rsidP="002609F3">
      <w:pPr>
        <w:pStyle w:val="NoSpacing"/>
        <w:rPr>
          <w:rFonts w:ascii="Arial" w:hAnsi="Arial" w:cs="Arial"/>
        </w:rPr>
      </w:pPr>
      <w:r w:rsidRPr="002609F3">
        <w:rPr>
          <w:rFonts w:ascii="Arial" w:hAnsi="Arial" w:cs="Arial"/>
        </w:rPr>
        <w:t>Professor Andros Gregoriou of Brighton Business School has been invited to externally review the REF submission of the University of Southampton, for Business and Management. This is great news for the academic esteem of Brighton Business School, to review the REF submission of a Russell Group University. </w:t>
      </w:r>
    </w:p>
    <w:p w14:paraId="53B3ECC0" w14:textId="77777777" w:rsidR="00E22C6D" w:rsidRDefault="00E22C6D">
      <w:pPr>
        <w:rPr>
          <w:rFonts w:ascii="Arial" w:hAnsi="Arial" w:cs="Arial"/>
          <w:b/>
          <w:color w:val="000000"/>
          <w:sz w:val="28"/>
          <w:szCs w:val="28"/>
        </w:rPr>
      </w:pPr>
    </w:p>
    <w:p w14:paraId="388E6F85" w14:textId="77777777" w:rsidR="00884A16" w:rsidRDefault="00884A16">
      <w:pPr>
        <w:rPr>
          <w:rFonts w:ascii="Arial" w:hAnsi="Arial" w:cs="Arial"/>
          <w:b/>
          <w:color w:val="000000"/>
          <w:sz w:val="28"/>
          <w:szCs w:val="28"/>
        </w:rPr>
      </w:pPr>
      <w:r>
        <w:rPr>
          <w:rFonts w:ascii="Arial" w:hAnsi="Arial" w:cs="Arial"/>
          <w:b/>
          <w:color w:val="000000"/>
          <w:sz w:val="28"/>
          <w:szCs w:val="28"/>
        </w:rPr>
        <w:br w:type="page"/>
      </w:r>
    </w:p>
    <w:p w14:paraId="4B591F20" w14:textId="77777777" w:rsidR="00884A16" w:rsidRDefault="00884A16">
      <w:pPr>
        <w:rPr>
          <w:rFonts w:ascii="Arial" w:hAnsi="Arial" w:cs="Arial"/>
          <w:b/>
          <w:color w:val="000000"/>
          <w:sz w:val="28"/>
          <w:szCs w:val="28"/>
        </w:rPr>
      </w:pPr>
      <w:r>
        <w:rPr>
          <w:rFonts w:ascii="Arial" w:hAnsi="Arial" w:cs="Arial"/>
          <w:b/>
          <w:color w:val="000000"/>
          <w:sz w:val="28"/>
          <w:szCs w:val="28"/>
        </w:rPr>
        <w:lastRenderedPageBreak/>
        <w:t xml:space="preserve">Laura Maechling wins best PhD </w:t>
      </w:r>
      <w:r w:rsidR="00BC1C4B">
        <w:rPr>
          <w:rFonts w:ascii="Arial" w:hAnsi="Arial" w:cs="Arial"/>
          <w:b/>
          <w:color w:val="000000"/>
          <w:sz w:val="28"/>
          <w:szCs w:val="28"/>
        </w:rPr>
        <w:t>Paper and P</w:t>
      </w:r>
      <w:r>
        <w:rPr>
          <w:rFonts w:ascii="Arial" w:hAnsi="Arial" w:cs="Arial"/>
          <w:b/>
          <w:color w:val="000000"/>
          <w:sz w:val="28"/>
          <w:szCs w:val="28"/>
        </w:rPr>
        <w:t>resentation</w:t>
      </w:r>
    </w:p>
    <w:p w14:paraId="350BF85A" w14:textId="77777777" w:rsidR="00884A16" w:rsidRPr="00884A16" w:rsidRDefault="00884A16" w:rsidP="00884A16">
      <w:pPr>
        <w:pStyle w:val="NormalWeb"/>
        <w:rPr>
          <w:rFonts w:ascii="Arial" w:hAnsi="Arial" w:cs="Arial"/>
          <w:sz w:val="22"/>
          <w:szCs w:val="22"/>
          <w:lang w:eastAsia="en-US"/>
        </w:rPr>
      </w:pPr>
      <w:r w:rsidRPr="00884A16">
        <w:rPr>
          <w:rFonts w:ascii="Arial" w:hAnsi="Arial" w:cs="Arial"/>
          <w:sz w:val="22"/>
          <w:szCs w:val="22"/>
          <w:lang w:eastAsia="en-US"/>
        </w:rPr>
        <w:t>Laura studied at BBS as an exchange student from the Ėcole Supérieure de Commerce, Business School in Paris, for a double degree in International Business, with a major in Entrepreneurship and Innovation and BSc (Hons) International Business.</w:t>
      </w:r>
    </w:p>
    <w:p w14:paraId="2743537D" w14:textId="77777777" w:rsidR="00884A16" w:rsidRPr="00884A16" w:rsidRDefault="00884A16" w:rsidP="00884A16">
      <w:pPr>
        <w:pStyle w:val="NormalWeb"/>
        <w:rPr>
          <w:rFonts w:ascii="Arial" w:hAnsi="Arial" w:cs="Arial"/>
          <w:sz w:val="22"/>
          <w:szCs w:val="22"/>
          <w:lang w:eastAsia="en-US"/>
        </w:rPr>
      </w:pPr>
      <w:r w:rsidRPr="00884A16">
        <w:rPr>
          <w:rFonts w:ascii="Arial" w:hAnsi="Arial" w:cs="Arial"/>
          <w:sz w:val="22"/>
          <w:szCs w:val="22"/>
          <w:lang w:eastAsia="en-US"/>
        </w:rPr>
        <w:t xml:space="preserve">During her year with us, Laura enrolled </w:t>
      </w:r>
      <w:r w:rsidR="00723BDA">
        <w:rPr>
          <w:rFonts w:ascii="Arial" w:hAnsi="Arial" w:cs="Arial"/>
          <w:sz w:val="22"/>
          <w:szCs w:val="22"/>
          <w:lang w:eastAsia="en-US"/>
        </w:rPr>
        <w:t>on</w:t>
      </w:r>
      <w:r w:rsidRPr="00884A16">
        <w:rPr>
          <w:rFonts w:ascii="Arial" w:hAnsi="Arial" w:cs="Arial"/>
          <w:sz w:val="22"/>
          <w:szCs w:val="22"/>
          <w:lang w:eastAsia="en-US"/>
        </w:rPr>
        <w:t xml:space="preserve"> IT383: Innovation in E-Commerce and her final submission was a review titled:  “Creation and Crowdfunding: the Marketing of Arts”.  Laura received a 1</w:t>
      </w:r>
      <w:r w:rsidRPr="00884A16">
        <w:rPr>
          <w:rFonts w:ascii="Arial" w:hAnsi="Arial" w:cs="Arial"/>
          <w:sz w:val="22"/>
          <w:szCs w:val="22"/>
          <w:vertAlign w:val="superscript"/>
          <w:lang w:eastAsia="en-US"/>
        </w:rPr>
        <w:t>st</w:t>
      </w:r>
      <w:r w:rsidRPr="00884A16">
        <w:rPr>
          <w:rFonts w:ascii="Arial" w:hAnsi="Arial" w:cs="Arial"/>
          <w:sz w:val="22"/>
          <w:szCs w:val="22"/>
          <w:lang w:eastAsia="en-US"/>
        </w:rPr>
        <w:t xml:space="preserve"> for this submission and was encouraged to upgrade and submit a proposal to the European Conference for Social Media hosted by Limerick Institution of Technology in Ireland 21-22 June 2018.  Her paper was accepted for the PhD Colloquium for Social Media </w:t>
      </w:r>
      <w:r w:rsidR="00723BDA">
        <w:rPr>
          <w:rFonts w:ascii="Arial" w:hAnsi="Arial" w:cs="Arial"/>
          <w:sz w:val="22"/>
          <w:szCs w:val="22"/>
          <w:lang w:eastAsia="en-US"/>
        </w:rPr>
        <w:t xml:space="preserve">and </w:t>
      </w:r>
      <w:r w:rsidRPr="00884A16">
        <w:rPr>
          <w:rFonts w:ascii="Arial" w:hAnsi="Arial" w:cs="Arial"/>
          <w:sz w:val="22"/>
          <w:szCs w:val="22"/>
          <w:lang w:eastAsia="en-US"/>
        </w:rPr>
        <w:t>she participated alongside 6 other students.  I am delighted to say that Laura was awarded for the Best PhD Paper and Presentation.  BBS are hopeful of hosting an internal conference for all undergraduate students next year and Laura’s response to our congratulations was “I am glad this will help create an opportunity for other students to get some more recognition, it's awesome!”.”</w:t>
      </w:r>
    </w:p>
    <w:p w14:paraId="5CE69E20" w14:textId="77777777" w:rsidR="00024A5E" w:rsidRDefault="00024A5E" w:rsidP="00024A5E">
      <w:pPr>
        <w:jc w:val="center"/>
        <w:rPr>
          <w:rFonts w:ascii="Arial" w:hAnsi="Arial" w:cs="Arial"/>
          <w:b/>
          <w:color w:val="000000"/>
          <w:sz w:val="28"/>
          <w:szCs w:val="28"/>
        </w:rPr>
      </w:pPr>
      <w:r>
        <w:rPr>
          <w:noProof/>
          <w:lang w:eastAsia="en-GB"/>
        </w:rPr>
        <w:drawing>
          <wp:inline distT="0" distB="0" distL="0" distR="0" wp14:anchorId="6786BD82" wp14:editId="37212062">
            <wp:extent cx="3552825" cy="2638425"/>
            <wp:effectExtent l="0" t="0" r="9525" b="9525"/>
            <wp:docPr id="4" name="Picture 4" descr="C:\Users\lje8\AppData\Local\Microsoft\Windows\Temporary Internet Files\Content.Word\IMG_7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e8\AppData\Local\Microsoft\Windows\Temporary Internet Files\Content.Word\IMG_786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3093" cy="2638624"/>
                    </a:xfrm>
                    <a:prstGeom prst="rect">
                      <a:avLst/>
                    </a:prstGeom>
                    <a:noFill/>
                    <a:ln>
                      <a:noFill/>
                    </a:ln>
                  </pic:spPr>
                </pic:pic>
              </a:graphicData>
            </a:graphic>
          </wp:inline>
        </w:drawing>
      </w:r>
    </w:p>
    <w:p w14:paraId="164D28EA" w14:textId="77777777" w:rsidR="00024A5E" w:rsidRDefault="00024A5E" w:rsidP="00024A5E">
      <w:pPr>
        <w:jc w:val="center"/>
        <w:rPr>
          <w:rFonts w:ascii="Arial" w:hAnsi="Arial" w:cs="Arial"/>
          <w:color w:val="000000"/>
          <w:sz w:val="16"/>
          <w:szCs w:val="16"/>
        </w:rPr>
      </w:pPr>
      <w:r>
        <w:rPr>
          <w:rFonts w:ascii="Arial" w:hAnsi="Arial" w:cs="Arial"/>
          <w:color w:val="000000"/>
          <w:sz w:val="16"/>
          <w:szCs w:val="16"/>
        </w:rPr>
        <w:t>Laura presenting at the conference</w:t>
      </w:r>
    </w:p>
    <w:p w14:paraId="29275314" w14:textId="77777777" w:rsidR="00024A5E" w:rsidRDefault="00024A5E" w:rsidP="00024A5E">
      <w:pPr>
        <w:jc w:val="center"/>
        <w:rPr>
          <w:rFonts w:ascii="Arial" w:hAnsi="Arial" w:cs="Arial"/>
          <w:b/>
          <w:color w:val="000000"/>
          <w:sz w:val="28"/>
          <w:szCs w:val="28"/>
        </w:rPr>
      </w:pPr>
      <w:r>
        <w:rPr>
          <w:noProof/>
          <w:lang w:eastAsia="en-GB"/>
        </w:rPr>
        <w:lastRenderedPageBreak/>
        <w:drawing>
          <wp:inline distT="0" distB="0" distL="0" distR="0" wp14:anchorId="0CE4289F" wp14:editId="27F70726">
            <wp:extent cx="3258162" cy="3567481"/>
            <wp:effectExtent l="0" t="2540" r="0" b="0"/>
            <wp:docPr id="6" name="Picture 6" descr="C:\Users\lje8\AppData\Local\Microsoft\Windows\Temporary Internet Files\Content.Word\IMG_7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e8\AppData\Local\Microsoft\Windows\Temporary Internet Files\Content.Word\IMG_79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3284128" cy="3595912"/>
                    </a:xfrm>
                    <a:prstGeom prst="rect">
                      <a:avLst/>
                    </a:prstGeom>
                    <a:noFill/>
                    <a:ln>
                      <a:noFill/>
                    </a:ln>
                  </pic:spPr>
                </pic:pic>
              </a:graphicData>
            </a:graphic>
          </wp:inline>
        </w:drawing>
      </w:r>
    </w:p>
    <w:p w14:paraId="64AAF756" w14:textId="77777777" w:rsidR="003A0D2D" w:rsidRDefault="00024A5E" w:rsidP="00024A5E">
      <w:pPr>
        <w:jc w:val="center"/>
        <w:rPr>
          <w:rFonts w:ascii="Arial" w:hAnsi="Arial" w:cs="Arial"/>
          <w:b/>
          <w:color w:val="000000"/>
          <w:sz w:val="28"/>
          <w:szCs w:val="28"/>
        </w:rPr>
      </w:pPr>
      <w:r>
        <w:rPr>
          <w:rFonts w:ascii="Arial" w:hAnsi="Arial" w:cs="Arial"/>
          <w:color w:val="000000"/>
          <w:sz w:val="16"/>
          <w:szCs w:val="16"/>
        </w:rPr>
        <w:t>Laura being presented with her award</w:t>
      </w:r>
      <w:r w:rsidR="003A0D2D">
        <w:rPr>
          <w:rFonts w:ascii="Arial" w:hAnsi="Arial" w:cs="Arial"/>
          <w:b/>
          <w:color w:val="000000"/>
          <w:sz w:val="28"/>
          <w:szCs w:val="28"/>
        </w:rPr>
        <w:br w:type="page"/>
      </w:r>
    </w:p>
    <w:p w14:paraId="0DDF8C9D" w14:textId="77777777" w:rsidR="003A0D2D" w:rsidRDefault="00D30C36">
      <w:pPr>
        <w:rPr>
          <w:rFonts w:ascii="Arial" w:hAnsi="Arial" w:cs="Arial"/>
          <w:b/>
          <w:color w:val="000000"/>
          <w:sz w:val="28"/>
          <w:szCs w:val="28"/>
        </w:rPr>
      </w:pPr>
      <w:r>
        <w:rPr>
          <w:rFonts w:ascii="Arial" w:hAnsi="Arial" w:cs="Arial"/>
          <w:b/>
          <w:color w:val="000000"/>
          <w:sz w:val="28"/>
          <w:szCs w:val="28"/>
        </w:rPr>
        <w:lastRenderedPageBreak/>
        <w:t>Clifford Conway</w:t>
      </w:r>
      <w:r w:rsidRPr="00D30C36">
        <w:rPr>
          <w:rFonts w:ascii="Arial" w:hAnsi="Arial" w:cs="Arial"/>
          <w:b/>
          <w:color w:val="000000"/>
          <w:sz w:val="28"/>
          <w:szCs w:val="28"/>
        </w:rPr>
        <w:t xml:space="preserve"> encourages Sussex business exports</w:t>
      </w:r>
    </w:p>
    <w:p w14:paraId="54222BDD" w14:textId="77777777" w:rsidR="003A0D2D" w:rsidRDefault="003A0D2D" w:rsidP="003A0D2D">
      <w:pPr>
        <w:pStyle w:val="NoSpacing"/>
        <w:rPr>
          <w:rFonts w:ascii="Arial" w:hAnsi="Arial" w:cs="Arial"/>
        </w:rPr>
      </w:pPr>
      <w:r w:rsidRPr="003A0D2D">
        <w:rPr>
          <w:rFonts w:ascii="Arial" w:hAnsi="Arial" w:cs="Arial"/>
        </w:rPr>
        <w:t>Dr. Clifford Conway on behalf of University of Brighton’s Business School attended the Sussex International Trade Forum (SITF) with some of his fellow committee members Ana Christie Chief Executive, Sussex Chamber of Commerce and Lev Denker, Trade Advisor for Dept of International Trade.</w:t>
      </w:r>
    </w:p>
    <w:p w14:paraId="3DF9AC67" w14:textId="77777777" w:rsidR="003A0D2D" w:rsidRDefault="003A0D2D" w:rsidP="003A0D2D">
      <w:pPr>
        <w:pStyle w:val="NoSpacing"/>
        <w:rPr>
          <w:rFonts w:ascii="Arial" w:hAnsi="Arial" w:cs="Arial"/>
        </w:rPr>
      </w:pPr>
    </w:p>
    <w:p w14:paraId="2E57D392" w14:textId="77777777" w:rsidR="003A0D2D" w:rsidRDefault="003A0D2D" w:rsidP="003A0D2D">
      <w:pPr>
        <w:pStyle w:val="NoSpacing"/>
        <w:rPr>
          <w:rFonts w:ascii="Arial" w:hAnsi="Arial" w:cs="Arial"/>
          <w:color w:val="000000"/>
        </w:rPr>
      </w:pPr>
      <w:r w:rsidRPr="008877EA">
        <w:rPr>
          <w:rFonts w:ascii="Arial" w:hAnsi="Arial" w:cs="Arial"/>
          <w:color w:val="000000"/>
        </w:rPr>
        <w:t xml:space="preserve">The role of the SITF committee is to plan and run events to encourage greater levels of export performance especially in this era of Brexit. Dr. Conway cites a number of sectors where Sussex companies lead the way: “Sussex has a fine reputation for the export </w:t>
      </w:r>
      <w:r w:rsidR="00723BDA">
        <w:rPr>
          <w:rFonts w:ascii="Arial" w:hAnsi="Arial" w:cs="Arial"/>
          <w:color w:val="000000"/>
        </w:rPr>
        <w:t xml:space="preserve">in sectors such as </w:t>
      </w:r>
      <w:r w:rsidRPr="008877EA">
        <w:rPr>
          <w:rFonts w:ascii="Arial" w:hAnsi="Arial" w:cs="Arial"/>
          <w:color w:val="000000"/>
        </w:rPr>
        <w:t>quality f</w:t>
      </w:r>
      <w:r w:rsidR="00723BDA">
        <w:rPr>
          <w:rFonts w:ascii="Arial" w:hAnsi="Arial" w:cs="Arial"/>
          <w:color w:val="000000"/>
        </w:rPr>
        <w:t>ood and drink</w:t>
      </w:r>
      <w:r w:rsidRPr="008877EA">
        <w:rPr>
          <w:rFonts w:ascii="Arial" w:hAnsi="Arial" w:cs="Arial"/>
          <w:color w:val="000000"/>
        </w:rPr>
        <w:t>, financial and business services</w:t>
      </w:r>
      <w:r w:rsidR="00723BDA">
        <w:rPr>
          <w:rFonts w:ascii="Arial" w:hAnsi="Arial" w:cs="Arial"/>
          <w:color w:val="000000"/>
        </w:rPr>
        <w:t xml:space="preserve">, </w:t>
      </w:r>
      <w:r w:rsidRPr="008877EA">
        <w:rPr>
          <w:rFonts w:ascii="Arial" w:hAnsi="Arial" w:cs="Arial"/>
          <w:color w:val="000000"/>
        </w:rPr>
        <w:t>specialist motor engine research</w:t>
      </w:r>
      <w:r w:rsidR="00723BDA">
        <w:rPr>
          <w:rFonts w:ascii="Arial" w:hAnsi="Arial" w:cs="Arial"/>
          <w:color w:val="000000"/>
        </w:rPr>
        <w:t>,</w:t>
      </w:r>
      <w:r w:rsidRPr="008877EA">
        <w:rPr>
          <w:rFonts w:ascii="Arial" w:hAnsi="Arial" w:cs="Arial"/>
          <w:color w:val="000000"/>
        </w:rPr>
        <w:t xml:space="preserve"> and green technologies</w:t>
      </w:r>
      <w:r w:rsidR="00281E95">
        <w:rPr>
          <w:rFonts w:ascii="Arial" w:hAnsi="Arial" w:cs="Arial"/>
          <w:color w:val="000000"/>
        </w:rPr>
        <w:t>”.</w:t>
      </w:r>
    </w:p>
    <w:p w14:paraId="7A5C4DF2" w14:textId="77777777" w:rsidR="00281E95" w:rsidRPr="008877EA" w:rsidRDefault="00281E95" w:rsidP="003A0D2D">
      <w:pPr>
        <w:pStyle w:val="NoSpacing"/>
        <w:rPr>
          <w:rFonts w:ascii="Arial" w:hAnsi="Arial" w:cs="Arial"/>
          <w:color w:val="000000"/>
        </w:rPr>
      </w:pPr>
    </w:p>
    <w:p w14:paraId="422728D0" w14:textId="77777777" w:rsidR="003A0D2D" w:rsidRDefault="003A0D2D" w:rsidP="003A0D2D">
      <w:pPr>
        <w:pStyle w:val="NoSpacing"/>
        <w:rPr>
          <w:rFonts w:ascii="Verdana" w:hAnsi="Verdana"/>
          <w:color w:val="000000"/>
          <w:sz w:val="21"/>
          <w:szCs w:val="21"/>
        </w:rPr>
      </w:pPr>
    </w:p>
    <w:p w14:paraId="73557C9D" w14:textId="77777777" w:rsidR="003A0D2D" w:rsidRDefault="003A0D2D" w:rsidP="003A0D2D">
      <w:pPr>
        <w:pStyle w:val="NoSpacing"/>
        <w:jc w:val="center"/>
        <w:rPr>
          <w:rFonts w:ascii="Arial" w:hAnsi="Arial" w:cs="Arial"/>
          <w:b/>
          <w:sz w:val="28"/>
          <w:szCs w:val="28"/>
        </w:rPr>
      </w:pPr>
      <w:r>
        <w:rPr>
          <w:rFonts w:ascii="Verdana" w:hAnsi="Verdana"/>
          <w:noProof/>
          <w:color w:val="000000"/>
          <w:sz w:val="21"/>
          <w:szCs w:val="21"/>
          <w:lang w:eastAsia="en-GB"/>
        </w:rPr>
        <w:drawing>
          <wp:inline distT="0" distB="0" distL="0" distR="0" wp14:anchorId="4AD9F6CD" wp14:editId="26DDE094">
            <wp:extent cx="3352800" cy="1885950"/>
            <wp:effectExtent l="0" t="0" r="0" b="0"/>
            <wp:docPr id="3" name="Picture 3" descr="Pictured of Dr Clifford Conway, Ana Christie Chief Executive, Sussex Chamber of Commerce and Lev Denker Trade Advisor for Dept of International Tra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d of Dr Clifford Conway, Ana Christie Chief Executive, Sussex Chamber of Commerce and Lev Denker Trade Advisor for Dept of International Trad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2800" cy="1885950"/>
                    </a:xfrm>
                    <a:prstGeom prst="rect">
                      <a:avLst/>
                    </a:prstGeom>
                    <a:noFill/>
                    <a:ln>
                      <a:noFill/>
                    </a:ln>
                  </pic:spPr>
                </pic:pic>
              </a:graphicData>
            </a:graphic>
          </wp:inline>
        </w:drawing>
      </w:r>
    </w:p>
    <w:p w14:paraId="319A970F" w14:textId="77777777" w:rsidR="003A0D2D" w:rsidRDefault="003A0D2D" w:rsidP="003A0D2D">
      <w:pPr>
        <w:pStyle w:val="NoSpacing"/>
        <w:jc w:val="center"/>
        <w:rPr>
          <w:rFonts w:ascii="Arial" w:hAnsi="Arial" w:cs="Arial"/>
          <w:b/>
          <w:sz w:val="28"/>
          <w:szCs w:val="28"/>
        </w:rPr>
      </w:pPr>
    </w:p>
    <w:p w14:paraId="12A1F664" w14:textId="77777777" w:rsidR="003A0D2D" w:rsidRPr="003A0D2D" w:rsidRDefault="003A0D2D" w:rsidP="003A0D2D">
      <w:pPr>
        <w:pStyle w:val="NoSpacing"/>
        <w:jc w:val="center"/>
        <w:rPr>
          <w:rFonts w:ascii="Arial" w:hAnsi="Arial" w:cs="Arial"/>
          <w:sz w:val="16"/>
          <w:szCs w:val="16"/>
          <w:lang w:eastAsia="en-GB"/>
        </w:rPr>
      </w:pPr>
      <w:r w:rsidRPr="003A0D2D">
        <w:rPr>
          <w:rFonts w:ascii="Arial" w:hAnsi="Arial" w:cs="Arial"/>
          <w:sz w:val="16"/>
          <w:szCs w:val="16"/>
          <w:lang w:eastAsia="en-GB"/>
        </w:rPr>
        <w:t>Pictured left to right: Dr Clifford Conway, Ana Christie Chief Executive, Sussex Chamber of Commerce and Lev Denker Trade Advisor for Dept of International Trade</w:t>
      </w:r>
    </w:p>
    <w:p w14:paraId="6A7608EE" w14:textId="77777777" w:rsidR="0096657C" w:rsidRDefault="0096657C" w:rsidP="003A0D2D">
      <w:pPr>
        <w:pStyle w:val="NoSpacing"/>
        <w:jc w:val="center"/>
        <w:rPr>
          <w:rFonts w:ascii="Arial" w:hAnsi="Arial" w:cs="Arial"/>
          <w:b/>
          <w:sz w:val="28"/>
          <w:szCs w:val="28"/>
        </w:rPr>
      </w:pPr>
    </w:p>
    <w:p w14:paraId="4D4191EA" w14:textId="77777777" w:rsidR="0096657C" w:rsidRDefault="0096657C" w:rsidP="003A0D2D">
      <w:pPr>
        <w:pStyle w:val="NoSpacing"/>
        <w:jc w:val="center"/>
        <w:rPr>
          <w:rFonts w:ascii="Arial" w:hAnsi="Arial" w:cs="Arial"/>
          <w:b/>
          <w:sz w:val="28"/>
          <w:szCs w:val="28"/>
        </w:rPr>
      </w:pPr>
    </w:p>
    <w:p w14:paraId="678796B9" w14:textId="77777777" w:rsidR="0096657C" w:rsidRDefault="0096657C" w:rsidP="0096657C"/>
    <w:p w14:paraId="57AE1371" w14:textId="77777777" w:rsidR="00705852" w:rsidRPr="00705852" w:rsidRDefault="00705852" w:rsidP="0096657C">
      <w:pPr>
        <w:rPr>
          <w:rFonts w:ascii="Arial" w:hAnsi="Arial" w:cs="Arial"/>
          <w:b/>
          <w:sz w:val="28"/>
          <w:szCs w:val="28"/>
        </w:rPr>
      </w:pPr>
      <w:r w:rsidRPr="00705852">
        <w:rPr>
          <w:rFonts w:ascii="Arial" w:hAnsi="Arial" w:cs="Arial"/>
          <w:b/>
          <w:sz w:val="28"/>
          <w:szCs w:val="28"/>
        </w:rPr>
        <w:t>Our Business and Management courses boost graduate wages</w:t>
      </w:r>
    </w:p>
    <w:p w14:paraId="4C2CC6E4" w14:textId="77777777" w:rsidR="00705852" w:rsidRPr="005C121C" w:rsidRDefault="00705852" w:rsidP="00705852">
      <w:pPr>
        <w:rPr>
          <w:rFonts w:ascii="Arial" w:hAnsi="Arial" w:cs="Arial"/>
        </w:rPr>
      </w:pPr>
      <w:r>
        <w:rPr>
          <w:rFonts w:ascii="Arial" w:hAnsi="Arial" w:cs="Arial"/>
        </w:rPr>
        <w:t>The BB</w:t>
      </w:r>
      <w:r w:rsidR="001525F9">
        <w:rPr>
          <w:rFonts w:ascii="Arial" w:hAnsi="Arial" w:cs="Arial"/>
        </w:rPr>
        <w:t>C</w:t>
      </w:r>
      <w:r>
        <w:rPr>
          <w:rFonts w:ascii="Arial" w:hAnsi="Arial" w:cs="Arial"/>
        </w:rPr>
        <w:t xml:space="preserve"> recently published an article ‘Which university courses boost graduates’ wages</w:t>
      </w:r>
      <w:r w:rsidR="001525F9">
        <w:rPr>
          <w:rFonts w:ascii="Arial" w:hAnsi="Arial" w:cs="Arial"/>
        </w:rPr>
        <w:t xml:space="preserve"> the most?</w:t>
      </w:r>
      <w:r w:rsidR="00E66890">
        <w:rPr>
          <w:rFonts w:ascii="Arial" w:hAnsi="Arial" w:cs="Arial"/>
        </w:rPr>
        <w:t>,</w:t>
      </w:r>
      <w:r w:rsidR="001525F9">
        <w:rPr>
          <w:rFonts w:ascii="Arial" w:hAnsi="Arial" w:cs="Arial"/>
        </w:rPr>
        <w:t xml:space="preserve"> posing the question ‘</w:t>
      </w:r>
      <w:r w:rsidR="001525F9">
        <w:rPr>
          <w:rFonts w:ascii="Helvetica" w:hAnsi="Helvetica"/>
          <w:sz w:val="21"/>
          <w:szCs w:val="21"/>
        </w:rPr>
        <w:t xml:space="preserve">Going to university should mean you earn more over your lifetime. But how much difference does the choice of university and subject actually make? </w:t>
      </w:r>
      <w:r w:rsidR="00E66890">
        <w:rPr>
          <w:rFonts w:ascii="Arial" w:hAnsi="Arial" w:cs="Arial"/>
        </w:rPr>
        <w:t xml:space="preserve"> </w:t>
      </w:r>
      <w:r w:rsidR="001525F9" w:rsidRPr="005C121C">
        <w:rPr>
          <w:rFonts w:ascii="Arial" w:hAnsi="Arial" w:cs="Arial"/>
        </w:rPr>
        <w:t xml:space="preserve">Data </w:t>
      </w:r>
      <w:r w:rsidR="001525F9" w:rsidRPr="005C121C">
        <w:rPr>
          <w:rFonts w:ascii="Helvetica" w:hAnsi="Helvetica"/>
          <w:sz w:val="21"/>
          <w:szCs w:val="21"/>
        </w:rPr>
        <w:t xml:space="preserve">has been calculated for the first time by the Institute for Fiscal Studies, showing </w:t>
      </w:r>
      <w:r w:rsidR="00E66890" w:rsidRPr="005C121C">
        <w:rPr>
          <w:rFonts w:ascii="Arial" w:hAnsi="Arial" w:cs="Arial"/>
        </w:rPr>
        <w:t>graduate earnings five years after leaving their university relative to the average degree for a man and a woman.</w:t>
      </w:r>
    </w:p>
    <w:p w14:paraId="6CD707CB" w14:textId="77777777" w:rsidR="00705852" w:rsidRDefault="00E66890" w:rsidP="0096657C">
      <w:pPr>
        <w:rPr>
          <w:rFonts w:ascii="Arial" w:hAnsi="Arial" w:cs="Arial"/>
        </w:rPr>
      </w:pPr>
      <w:r>
        <w:rPr>
          <w:rFonts w:ascii="Arial" w:hAnsi="Arial" w:cs="Arial"/>
        </w:rPr>
        <w:t xml:space="preserve">We are delighted to see findings show that graduates from </w:t>
      </w:r>
      <w:r w:rsidR="00705852">
        <w:rPr>
          <w:rFonts w:ascii="Arial" w:hAnsi="Arial" w:cs="Arial"/>
        </w:rPr>
        <w:t xml:space="preserve">Business and Management </w:t>
      </w:r>
      <w:r w:rsidR="00F96BC5">
        <w:rPr>
          <w:rFonts w:ascii="Arial" w:hAnsi="Arial" w:cs="Arial"/>
        </w:rPr>
        <w:t xml:space="preserve">at Brighton </w:t>
      </w:r>
      <w:r w:rsidR="005C121C">
        <w:rPr>
          <w:rFonts w:ascii="Arial" w:hAnsi="Arial" w:cs="Arial"/>
        </w:rPr>
        <w:t xml:space="preserve">Business School </w:t>
      </w:r>
      <w:r w:rsidR="00F96BC5">
        <w:rPr>
          <w:rFonts w:ascii="Arial" w:hAnsi="Arial" w:cs="Arial"/>
        </w:rPr>
        <w:t>scores well for increased salary by earning</w:t>
      </w:r>
      <w:r>
        <w:rPr>
          <w:rFonts w:ascii="Arial" w:hAnsi="Arial" w:cs="Arial"/>
        </w:rPr>
        <w:t xml:space="preserve"> +£6,073 for men, and +£5,602 for women.</w:t>
      </w:r>
      <w:r w:rsidR="00FD4238">
        <w:rPr>
          <w:rFonts w:ascii="Arial" w:hAnsi="Arial" w:cs="Arial"/>
        </w:rPr>
        <w:t xml:space="preserve">  There is however, an anomaly with our Law courses where findings showed that women </w:t>
      </w:r>
      <w:r w:rsidR="001525F9">
        <w:rPr>
          <w:rFonts w:ascii="Arial" w:hAnsi="Arial" w:cs="Arial"/>
        </w:rPr>
        <w:t xml:space="preserve">graduates </w:t>
      </w:r>
      <w:r w:rsidR="00FD4238">
        <w:rPr>
          <w:rFonts w:ascii="Arial" w:hAnsi="Arial" w:cs="Arial"/>
        </w:rPr>
        <w:t xml:space="preserve">earned </w:t>
      </w:r>
      <w:r w:rsidR="001525F9">
        <w:rPr>
          <w:rFonts w:ascii="Arial" w:hAnsi="Arial" w:cs="Arial"/>
        </w:rPr>
        <w:t>+£3,726, while men were -£5,875.</w:t>
      </w:r>
    </w:p>
    <w:p w14:paraId="1052F754" w14:textId="77777777" w:rsidR="0096657C" w:rsidRDefault="001525F9" w:rsidP="0096657C">
      <w:r>
        <w:rPr>
          <w:rFonts w:ascii="Arial" w:hAnsi="Arial" w:cs="Arial"/>
        </w:rPr>
        <w:t xml:space="preserve">You can read the full article here </w:t>
      </w:r>
      <w:hyperlink r:id="rId21" w:history="1">
        <w:r w:rsidR="0096657C" w:rsidRPr="001525F9">
          <w:rPr>
            <w:rStyle w:val="Hyperlink"/>
            <w:rFonts w:ascii="Arial" w:hAnsi="Arial" w:cs="Arial"/>
          </w:rPr>
          <w:t>https://www.bbc.co.uk/news/education-44413086</w:t>
        </w:r>
      </w:hyperlink>
    </w:p>
    <w:p w14:paraId="59E6F94D" w14:textId="77777777" w:rsidR="0096657C" w:rsidRDefault="0096657C" w:rsidP="0096657C">
      <w:r>
        <w:lastRenderedPageBreak/>
        <w:t>  </w:t>
      </w:r>
    </w:p>
    <w:p w14:paraId="0CF6EA20" w14:textId="77777777" w:rsidR="00B24195" w:rsidRPr="003A0D2D" w:rsidRDefault="00B24195" w:rsidP="0096657C">
      <w:pPr>
        <w:pStyle w:val="NoSpacing"/>
        <w:rPr>
          <w:rFonts w:ascii="Arial" w:hAnsi="Arial" w:cs="Arial"/>
          <w:b/>
          <w:sz w:val="28"/>
          <w:szCs w:val="28"/>
        </w:rPr>
      </w:pPr>
      <w:r w:rsidRPr="003A0D2D">
        <w:rPr>
          <w:rFonts w:ascii="Arial" w:hAnsi="Arial" w:cs="Arial"/>
          <w:b/>
          <w:sz w:val="28"/>
          <w:szCs w:val="28"/>
        </w:rPr>
        <w:br w:type="page"/>
      </w:r>
    </w:p>
    <w:p w14:paraId="7780775B" w14:textId="77777777" w:rsidR="00235D26" w:rsidRDefault="00525F78" w:rsidP="00235D26">
      <w:pPr>
        <w:pStyle w:val="NoSpacing"/>
        <w:rPr>
          <w:rFonts w:ascii="Arial" w:hAnsi="Arial" w:cs="Arial"/>
          <w:b/>
          <w:sz w:val="28"/>
          <w:szCs w:val="28"/>
          <w:lang w:val="en-US"/>
        </w:rPr>
      </w:pPr>
      <w:hyperlink r:id="rId22" w:tooltip="3rd Annual BBS Learning and Teaching Conference 2018 on 6th July: Registration Now Available" w:history="1">
        <w:r w:rsidR="00BE1FED">
          <w:rPr>
            <w:rFonts w:ascii="Arial" w:hAnsi="Arial" w:cs="Arial"/>
            <w:b/>
            <w:sz w:val="28"/>
            <w:szCs w:val="28"/>
            <w:lang w:val="en-US"/>
          </w:rPr>
          <w:t>Don’t forget to register for the 3</w:t>
        </w:r>
        <w:r w:rsidR="00235D26" w:rsidRPr="00235D26">
          <w:rPr>
            <w:rFonts w:ascii="Arial" w:hAnsi="Arial" w:cs="Arial"/>
            <w:b/>
            <w:sz w:val="28"/>
            <w:szCs w:val="28"/>
            <w:lang w:val="en-US"/>
          </w:rPr>
          <w:t>rd Annual BBS Learning and Teaching Conference 2018 on 6th July</w:t>
        </w:r>
      </w:hyperlink>
    </w:p>
    <w:p w14:paraId="166FE4EF" w14:textId="77777777" w:rsidR="00FB080E" w:rsidRPr="00235D26" w:rsidRDefault="00FB080E" w:rsidP="00235D26">
      <w:pPr>
        <w:pStyle w:val="NoSpacing"/>
        <w:rPr>
          <w:rFonts w:ascii="Arial" w:hAnsi="Arial" w:cs="Arial"/>
          <w:b/>
          <w:sz w:val="28"/>
          <w:szCs w:val="28"/>
          <w:lang w:val="en-US"/>
        </w:rPr>
      </w:pPr>
    </w:p>
    <w:p w14:paraId="5DAE5680" w14:textId="77777777" w:rsidR="00235D26" w:rsidRDefault="00235D26" w:rsidP="00235D26">
      <w:pPr>
        <w:spacing w:before="100" w:beforeAutospacing="1" w:after="264" w:line="408" w:lineRule="auto"/>
        <w:jc w:val="center"/>
        <w:rPr>
          <w:rFonts w:ascii="Lato" w:hAnsi="Lato"/>
          <w:color w:val="444444"/>
          <w:sz w:val="29"/>
          <w:szCs w:val="29"/>
          <w:lang w:val="en-US"/>
        </w:rPr>
      </w:pPr>
      <w:r>
        <w:rPr>
          <w:rFonts w:ascii="Lato" w:hAnsi="Lato"/>
          <w:noProof/>
          <w:color w:val="1ABC9C"/>
          <w:sz w:val="29"/>
          <w:szCs w:val="29"/>
          <w:lang w:eastAsia="en-GB"/>
        </w:rPr>
        <w:drawing>
          <wp:inline distT="0" distB="0" distL="0" distR="0" wp14:anchorId="28FD59E5" wp14:editId="1A6E6EA6">
            <wp:extent cx="2857500" cy="2028825"/>
            <wp:effectExtent l="0" t="0" r="0" b="9525"/>
            <wp:docPr id="5" name="Picture 5" descr="https://blogs.brighton.ac.uk/bbsqlt/files/2018/04/NEW-LT-conference-graphic-2018-pwddni-300x213.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brighton.ac.uk/bbsqlt/files/2018/04/NEW-LT-conference-graphic-2018-pwddni-300x213.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14:paraId="043956C1" w14:textId="77777777" w:rsidR="00235D26" w:rsidRPr="00235D26" w:rsidRDefault="00235D26" w:rsidP="00235D26">
      <w:pPr>
        <w:pStyle w:val="NoSpacing"/>
        <w:rPr>
          <w:rFonts w:ascii="Arial" w:hAnsi="Arial" w:cs="Arial"/>
          <w:lang w:val="en-US"/>
        </w:rPr>
      </w:pPr>
      <w:r w:rsidRPr="00235D26">
        <w:rPr>
          <w:rFonts w:ascii="Arial" w:hAnsi="Arial" w:cs="Arial"/>
          <w:lang w:val="en-US"/>
        </w:rPr>
        <w:t>This year the conference will be take place at Grand Parade on Friday 6</w:t>
      </w:r>
      <w:r w:rsidRPr="00235D26">
        <w:rPr>
          <w:rFonts w:ascii="Arial" w:hAnsi="Arial" w:cs="Arial"/>
          <w:vertAlign w:val="superscript"/>
          <w:lang w:val="en-US"/>
        </w:rPr>
        <w:t>th</w:t>
      </w:r>
      <w:r w:rsidRPr="00235D26">
        <w:rPr>
          <w:rFonts w:ascii="Arial" w:hAnsi="Arial" w:cs="Arial"/>
          <w:lang w:val="en-US"/>
        </w:rPr>
        <w:t xml:space="preserve"> July. It will be another all day affair followed by a BBQ in the gardens, the conference is open to all staff.</w:t>
      </w:r>
    </w:p>
    <w:p w14:paraId="26C1CCF5" w14:textId="77777777" w:rsidR="00235D26" w:rsidRDefault="00235D26" w:rsidP="00235D26">
      <w:pPr>
        <w:pStyle w:val="NoSpacing"/>
        <w:rPr>
          <w:lang w:val="en-US"/>
        </w:rPr>
      </w:pPr>
    </w:p>
    <w:p w14:paraId="73E0983C" w14:textId="77777777" w:rsidR="00235D26" w:rsidRPr="00235D26" w:rsidRDefault="00235D26" w:rsidP="00235D26">
      <w:pPr>
        <w:pStyle w:val="NoSpacing"/>
        <w:rPr>
          <w:rFonts w:ascii="Arial" w:hAnsi="Arial" w:cs="Arial"/>
          <w:lang w:val="en-US"/>
        </w:rPr>
      </w:pPr>
      <w:r w:rsidRPr="00235D26">
        <w:rPr>
          <w:rFonts w:ascii="Arial" w:hAnsi="Arial" w:cs="Arial"/>
          <w:lang w:val="en-US"/>
        </w:rPr>
        <w:t>The theme of this year’s conference will be “the future of the Business School”. If anyone would like to make any contribution either around this theme, or beyond then please </w:t>
      </w:r>
      <w:r>
        <w:rPr>
          <w:rFonts w:ascii="Arial" w:hAnsi="Arial" w:cs="Arial"/>
          <w:lang w:val="en-US"/>
        </w:rPr>
        <w:t>email Julie Fowlie (copying in</w:t>
      </w:r>
      <w:r w:rsidRPr="00235D26">
        <w:rPr>
          <w:rFonts w:ascii="Arial" w:hAnsi="Arial" w:cs="Arial"/>
          <w:lang w:val="en-US"/>
        </w:rPr>
        <w:t xml:space="preserve"> Chris Matthews).</w:t>
      </w:r>
    </w:p>
    <w:p w14:paraId="0A3D2FB5" w14:textId="77777777" w:rsidR="00235D26" w:rsidRDefault="00235D26" w:rsidP="00235D26">
      <w:pPr>
        <w:spacing w:before="100" w:beforeAutospacing="1" w:after="264" w:line="408" w:lineRule="auto"/>
        <w:rPr>
          <w:rStyle w:val="Strong"/>
          <w:rFonts w:ascii="Arial" w:hAnsi="Arial" w:cs="Arial"/>
          <w:color w:val="444444"/>
          <w:lang w:val="en-US"/>
        </w:rPr>
      </w:pPr>
      <w:r>
        <w:rPr>
          <w:rStyle w:val="Strong"/>
          <w:rFonts w:ascii="Arial" w:hAnsi="Arial" w:cs="Arial"/>
          <w:color w:val="444444"/>
          <w:lang w:val="en-US"/>
        </w:rPr>
        <w:t xml:space="preserve">We are delighted to confirm the following </w:t>
      </w:r>
      <w:r w:rsidRPr="00235D26">
        <w:rPr>
          <w:rStyle w:val="Strong"/>
          <w:rFonts w:ascii="Arial" w:hAnsi="Arial" w:cs="Arial"/>
          <w:color w:val="444444"/>
          <w:lang w:val="en-US"/>
        </w:rPr>
        <w:t>Key No</w:t>
      </w:r>
      <w:r>
        <w:rPr>
          <w:rStyle w:val="Strong"/>
          <w:rFonts w:ascii="Arial" w:hAnsi="Arial" w:cs="Arial"/>
          <w:color w:val="444444"/>
          <w:lang w:val="en-US"/>
        </w:rPr>
        <w:t>te presentations</w:t>
      </w:r>
    </w:p>
    <w:p w14:paraId="685BFA9C" w14:textId="77777777" w:rsidR="00F5044F" w:rsidRPr="00F5044F" w:rsidRDefault="00F5044F" w:rsidP="00F5044F">
      <w:pPr>
        <w:pStyle w:val="NoSpacing"/>
        <w:numPr>
          <w:ilvl w:val="0"/>
          <w:numId w:val="13"/>
        </w:numPr>
        <w:rPr>
          <w:rStyle w:val="Emphasis"/>
          <w:rFonts w:ascii="Arial" w:hAnsi="Arial" w:cs="Arial"/>
          <w:b/>
          <w:bCs/>
          <w:i w:val="0"/>
          <w:iCs w:val="0"/>
          <w:color w:val="444444"/>
          <w:lang w:val="en-US"/>
        </w:rPr>
      </w:pPr>
      <w:r>
        <w:rPr>
          <w:rFonts w:ascii="Arial" w:hAnsi="Arial" w:cs="Arial"/>
          <w:lang w:val="en-US"/>
        </w:rPr>
        <w:t xml:space="preserve">Professor </w:t>
      </w:r>
      <w:r w:rsidR="00235D26" w:rsidRPr="00F5044F">
        <w:rPr>
          <w:rFonts w:ascii="Arial" w:hAnsi="Arial" w:cs="Arial"/>
          <w:lang w:val="en-US"/>
        </w:rPr>
        <w:t xml:space="preserve">Toni Hilton – Head of Brighton Business School – </w:t>
      </w:r>
      <w:r w:rsidRPr="00F5044F">
        <w:rPr>
          <w:rStyle w:val="Emphasis"/>
          <w:rFonts w:ascii="Arial" w:hAnsi="Arial" w:cs="Arial"/>
          <w:color w:val="444444"/>
          <w:lang w:val="en-US"/>
        </w:rPr>
        <w:t>Welcoming Key Note</w:t>
      </w:r>
    </w:p>
    <w:p w14:paraId="2BAA13EE" w14:textId="77777777" w:rsidR="00235D26" w:rsidRPr="00F5044F" w:rsidRDefault="00235D26" w:rsidP="00F5044F">
      <w:pPr>
        <w:pStyle w:val="NoSpacing"/>
        <w:numPr>
          <w:ilvl w:val="0"/>
          <w:numId w:val="13"/>
        </w:numPr>
        <w:rPr>
          <w:rFonts w:ascii="Arial" w:hAnsi="Arial" w:cs="Arial"/>
          <w:b/>
          <w:bCs/>
          <w:color w:val="444444"/>
          <w:lang w:val="en-US"/>
        </w:rPr>
      </w:pPr>
      <w:r w:rsidRPr="00F5044F">
        <w:rPr>
          <w:rFonts w:ascii="Arial" w:hAnsi="Arial" w:cs="Arial"/>
          <w:lang w:val="en-US"/>
        </w:rPr>
        <w:t xml:space="preserve">Katie Piatt  – e-Learning Services Manager, Jason </w:t>
      </w:r>
      <w:r w:rsidR="00F5044F" w:rsidRPr="00F5044F">
        <w:rPr>
          <w:rFonts w:ascii="Arial" w:hAnsi="Arial" w:cs="Arial"/>
          <w:lang w:val="en-US"/>
        </w:rPr>
        <w:t xml:space="preserve">Bailey &amp; Marion Curdy– Learning </w:t>
      </w:r>
      <w:r w:rsidRPr="00F5044F">
        <w:rPr>
          <w:rFonts w:ascii="Arial" w:hAnsi="Arial" w:cs="Arial"/>
          <w:lang w:val="en-US"/>
        </w:rPr>
        <w:t xml:space="preserve">Technologies Advisors – </w:t>
      </w:r>
      <w:r w:rsidRPr="00F5044F">
        <w:rPr>
          <w:rStyle w:val="Emphasis"/>
          <w:rFonts w:ascii="Arial" w:hAnsi="Arial" w:cs="Arial"/>
          <w:color w:val="444444"/>
          <w:lang w:val="en-US"/>
        </w:rPr>
        <w:t>Learning Analytics the next steps for BBS</w:t>
      </w:r>
    </w:p>
    <w:p w14:paraId="36CB6276" w14:textId="77777777" w:rsidR="00235D26" w:rsidRPr="00235D26" w:rsidRDefault="00235D26" w:rsidP="00235D26">
      <w:pPr>
        <w:spacing w:before="100" w:beforeAutospacing="1" w:after="264" w:line="408" w:lineRule="auto"/>
        <w:rPr>
          <w:rFonts w:ascii="Arial" w:hAnsi="Arial" w:cs="Arial"/>
          <w:lang w:val="en-US"/>
        </w:rPr>
      </w:pPr>
      <w:r>
        <w:rPr>
          <w:rFonts w:ascii="Arial" w:hAnsi="Arial" w:cs="Arial"/>
          <w:color w:val="444444"/>
          <w:lang w:val="en-US"/>
        </w:rPr>
        <w:t xml:space="preserve">You can </w:t>
      </w:r>
      <w:hyperlink r:id="rId25" w:tgtFrame="_blank" w:history="1">
        <w:r w:rsidRPr="00235D26">
          <w:rPr>
            <w:rStyle w:val="Strong"/>
            <w:rFonts w:ascii="Arial" w:hAnsi="Arial" w:cs="Arial"/>
            <w:color w:val="00B0F0"/>
            <w:lang w:val="en-US"/>
          </w:rPr>
          <w:t>Register Here </w:t>
        </w:r>
      </w:hyperlink>
      <w:r>
        <w:rPr>
          <w:rFonts w:ascii="Arial" w:hAnsi="Arial" w:cs="Arial"/>
          <w:lang w:val="en-US"/>
        </w:rPr>
        <w:t>for the conference.</w:t>
      </w:r>
    </w:p>
    <w:p w14:paraId="338D09E8" w14:textId="77777777" w:rsidR="006F4ED6" w:rsidRDefault="006F4ED6">
      <w:pPr>
        <w:rPr>
          <w:rFonts w:ascii="Arial" w:hAnsi="Arial" w:cs="Arial"/>
          <w:sz w:val="16"/>
          <w:szCs w:val="16"/>
        </w:rPr>
      </w:pPr>
    </w:p>
    <w:p w14:paraId="44C1D63C" w14:textId="77777777" w:rsidR="004330F7" w:rsidRDefault="004330F7">
      <w:pPr>
        <w:rPr>
          <w:rFonts w:ascii="Arial" w:hAnsi="Arial" w:cs="Arial"/>
          <w:b/>
          <w:sz w:val="28"/>
          <w:szCs w:val="28"/>
        </w:rPr>
      </w:pPr>
      <w:r>
        <w:rPr>
          <w:rFonts w:ascii="Arial" w:hAnsi="Arial" w:cs="Arial"/>
          <w:b/>
          <w:sz w:val="28"/>
          <w:szCs w:val="28"/>
        </w:rPr>
        <w:t>R</w:t>
      </w:r>
      <w:r w:rsidR="00E22C6D">
        <w:rPr>
          <w:rFonts w:ascii="Arial" w:hAnsi="Arial" w:cs="Arial"/>
          <w:b/>
          <w:sz w:val="28"/>
          <w:szCs w:val="28"/>
        </w:rPr>
        <w:t>esearch and Enterprise Excellence</w:t>
      </w:r>
    </w:p>
    <w:p w14:paraId="5B44842D" w14:textId="77777777" w:rsidR="004330F7" w:rsidRDefault="004330F7" w:rsidP="004330F7">
      <w:pPr>
        <w:pStyle w:val="NoSpacing"/>
        <w:rPr>
          <w:rFonts w:ascii="Arial" w:hAnsi="Arial" w:cs="Arial"/>
        </w:rPr>
      </w:pPr>
      <w:r>
        <w:rPr>
          <w:rFonts w:ascii="Arial" w:hAnsi="Arial" w:cs="Arial"/>
        </w:rPr>
        <w:t>Marc Cowling, Head of Research has recently reviewed research and enterprise activities and achievements over the last three years.  The results show that there has been</w:t>
      </w:r>
      <w:r w:rsidR="00E22C6D">
        <w:rPr>
          <w:rFonts w:ascii="Arial" w:hAnsi="Arial" w:cs="Arial"/>
        </w:rPr>
        <w:t xml:space="preserve"> an</w:t>
      </w:r>
      <w:r>
        <w:rPr>
          <w:rFonts w:ascii="Arial" w:hAnsi="Arial" w:cs="Arial"/>
        </w:rPr>
        <w:t xml:space="preserve"> incredible </w:t>
      </w:r>
      <w:r w:rsidR="00E22C6D">
        <w:rPr>
          <w:rFonts w:ascii="Arial" w:hAnsi="Arial" w:cs="Arial"/>
        </w:rPr>
        <w:t xml:space="preserve">amount of </w:t>
      </w:r>
      <w:r w:rsidR="001345FD">
        <w:rPr>
          <w:rFonts w:ascii="Arial" w:hAnsi="Arial" w:cs="Arial"/>
        </w:rPr>
        <w:t xml:space="preserve">work and activities that </w:t>
      </w:r>
      <w:r>
        <w:rPr>
          <w:rFonts w:ascii="Arial" w:hAnsi="Arial" w:cs="Arial"/>
        </w:rPr>
        <w:t>have made an impact and difference in a lot of different communities, locally, nationally and internationally.  You will find Marc’s full report ‘Performing Above the Bar and Making a Real Difference’ attached at the end of this news round-up.</w:t>
      </w:r>
    </w:p>
    <w:p w14:paraId="6E8F9E04" w14:textId="77777777" w:rsidR="004330F7" w:rsidRDefault="004330F7" w:rsidP="004330F7">
      <w:pPr>
        <w:pStyle w:val="NoSpacing"/>
        <w:rPr>
          <w:rFonts w:ascii="Arial" w:hAnsi="Arial" w:cs="Arial"/>
        </w:rPr>
      </w:pPr>
    </w:p>
    <w:p w14:paraId="16AE0055" w14:textId="77777777" w:rsidR="004330F7" w:rsidRDefault="004330F7" w:rsidP="004330F7">
      <w:pPr>
        <w:pStyle w:val="NoSpacing"/>
        <w:rPr>
          <w:rFonts w:ascii="Arial" w:hAnsi="Arial" w:cs="Arial"/>
        </w:rPr>
      </w:pPr>
      <w:r>
        <w:rPr>
          <w:rFonts w:ascii="Arial" w:hAnsi="Arial" w:cs="Arial"/>
        </w:rPr>
        <w:t>Congratulations goes to all staff involved in th</w:t>
      </w:r>
      <w:r w:rsidR="001345FD">
        <w:rPr>
          <w:rFonts w:ascii="Arial" w:hAnsi="Arial" w:cs="Arial"/>
        </w:rPr>
        <w:t>is brilliant and ground-breaking work.</w:t>
      </w:r>
    </w:p>
    <w:p w14:paraId="2C4F808A" w14:textId="77777777" w:rsidR="004330F7" w:rsidRDefault="004330F7" w:rsidP="004330F7">
      <w:pPr>
        <w:pStyle w:val="NoSpacing"/>
        <w:rPr>
          <w:rFonts w:ascii="Arial" w:hAnsi="Arial" w:cs="Arial"/>
        </w:rPr>
      </w:pPr>
    </w:p>
    <w:p w14:paraId="010308CD" w14:textId="77777777" w:rsidR="001345FD" w:rsidRDefault="001345FD" w:rsidP="001345FD">
      <w:pPr>
        <w:spacing w:after="0" w:line="270" w:lineRule="atLeast"/>
        <w:rPr>
          <w:rFonts w:ascii="Arial" w:hAnsi="Arial" w:cs="Arial"/>
          <w:b/>
          <w:sz w:val="28"/>
          <w:szCs w:val="28"/>
        </w:rPr>
      </w:pPr>
    </w:p>
    <w:p w14:paraId="6C754BB4" w14:textId="77777777" w:rsidR="001345FD" w:rsidRDefault="001345FD" w:rsidP="001345FD">
      <w:pPr>
        <w:spacing w:after="0" w:line="270" w:lineRule="atLeast"/>
        <w:rPr>
          <w:rFonts w:ascii="Arial" w:hAnsi="Arial" w:cs="Arial"/>
          <w:b/>
          <w:sz w:val="28"/>
          <w:szCs w:val="28"/>
        </w:rPr>
      </w:pPr>
    </w:p>
    <w:p w14:paraId="6AE6312D" w14:textId="77777777" w:rsidR="001345FD" w:rsidRDefault="001345FD" w:rsidP="001345FD">
      <w:pPr>
        <w:spacing w:after="0" w:line="270" w:lineRule="atLeast"/>
        <w:rPr>
          <w:rFonts w:ascii="Arial" w:eastAsia="Times New Roman" w:hAnsi="Arial" w:cs="Arial"/>
          <w:b/>
          <w:bCs/>
          <w:sz w:val="28"/>
          <w:szCs w:val="28"/>
          <w:lang w:eastAsia="en-GB"/>
        </w:rPr>
      </w:pPr>
      <w:r>
        <w:rPr>
          <w:rFonts w:ascii="Arial" w:hAnsi="Arial" w:cs="Arial"/>
          <w:b/>
          <w:sz w:val="28"/>
          <w:szCs w:val="28"/>
        </w:rPr>
        <w:t xml:space="preserve">Don’t forget to read all the latest stories on the Business School blog -  </w:t>
      </w:r>
      <w:hyperlink r:id="rId26" w:history="1">
        <w:r>
          <w:rPr>
            <w:rStyle w:val="Hyperlink"/>
            <w:rFonts w:ascii="Arial" w:hAnsi="Arial" w:cs="Arial"/>
            <w:b/>
            <w:sz w:val="28"/>
            <w:szCs w:val="28"/>
          </w:rPr>
          <w:t>https://www.brighton.ac.uk/bbs/index.aspx</w:t>
        </w:r>
      </w:hyperlink>
    </w:p>
    <w:p w14:paraId="1BF9693C" w14:textId="77777777" w:rsidR="00227ECD" w:rsidRDefault="00227ECD">
      <w:pPr>
        <w:rPr>
          <w:rFonts w:ascii="Arial" w:hAnsi="Arial" w:cs="Arial"/>
          <w:sz w:val="16"/>
          <w:szCs w:val="16"/>
        </w:rPr>
      </w:pPr>
      <w:r>
        <w:rPr>
          <w:rFonts w:ascii="Arial" w:hAnsi="Arial" w:cs="Arial"/>
          <w:sz w:val="16"/>
          <w:szCs w:val="16"/>
        </w:rPr>
        <w:br w:type="page"/>
      </w:r>
    </w:p>
    <w:p w14:paraId="4A46ED33" w14:textId="77777777" w:rsidR="001345FD" w:rsidRPr="007912F9" w:rsidRDefault="001345FD" w:rsidP="001345FD">
      <w:pPr>
        <w:jc w:val="center"/>
        <w:rPr>
          <w:color w:val="002060"/>
        </w:rPr>
      </w:pPr>
      <w:r w:rsidRPr="007912F9">
        <w:rPr>
          <w:color w:val="002060"/>
        </w:rPr>
        <w:lastRenderedPageBreak/>
        <w:t>Brighton Business School</w:t>
      </w:r>
    </w:p>
    <w:p w14:paraId="1E06A588" w14:textId="77777777" w:rsidR="001345FD" w:rsidRPr="007912F9" w:rsidRDefault="001345FD" w:rsidP="001345FD">
      <w:pPr>
        <w:jc w:val="center"/>
        <w:rPr>
          <w:color w:val="002060"/>
        </w:rPr>
      </w:pPr>
      <w:r w:rsidRPr="007912F9">
        <w:rPr>
          <w:color w:val="002060"/>
        </w:rPr>
        <w:t>Review of Research &amp; Enterprise Activities 2015-2018</w:t>
      </w:r>
    </w:p>
    <w:p w14:paraId="00090A62" w14:textId="77777777" w:rsidR="001345FD" w:rsidRPr="007912F9" w:rsidRDefault="001345FD" w:rsidP="001345FD">
      <w:pPr>
        <w:jc w:val="center"/>
        <w:rPr>
          <w:b/>
          <w:color w:val="002060"/>
          <w:sz w:val="28"/>
          <w:szCs w:val="28"/>
        </w:rPr>
      </w:pPr>
      <w:r w:rsidRPr="007912F9">
        <w:rPr>
          <w:b/>
          <w:color w:val="002060"/>
          <w:sz w:val="28"/>
          <w:szCs w:val="28"/>
        </w:rPr>
        <w:t>Performing Above the Bar and Making a Real Difference</w:t>
      </w:r>
    </w:p>
    <w:p w14:paraId="75DFF903" w14:textId="77777777" w:rsidR="001345FD" w:rsidRPr="007912F9" w:rsidRDefault="001345FD" w:rsidP="001345FD">
      <w:pPr>
        <w:jc w:val="center"/>
        <w:rPr>
          <w:color w:val="002060"/>
        </w:rPr>
      </w:pPr>
      <w:r w:rsidRPr="007912F9">
        <w:rPr>
          <w:color w:val="002060"/>
        </w:rPr>
        <w:t>Professor Marc Cowling</w:t>
      </w:r>
    </w:p>
    <w:p w14:paraId="2C60D6C3" w14:textId="77777777" w:rsidR="001345FD" w:rsidRPr="00746720" w:rsidRDefault="001345FD" w:rsidP="001345FD">
      <w:pPr>
        <w:jc w:val="center"/>
        <w:rPr>
          <w:b/>
          <w:color w:val="002060"/>
          <w:sz w:val="28"/>
          <w:szCs w:val="28"/>
        </w:rPr>
      </w:pPr>
      <w:r w:rsidRPr="00746720">
        <w:rPr>
          <w:b/>
          <w:color w:val="002060"/>
          <w:sz w:val="28"/>
          <w:szCs w:val="28"/>
        </w:rPr>
        <w:t>Forward</w:t>
      </w:r>
    </w:p>
    <w:p w14:paraId="1A1BC2E5" w14:textId="77777777" w:rsidR="001345FD" w:rsidRDefault="001345FD" w:rsidP="001345FD">
      <w:r>
        <w:t>It is with great pleasure that I write this review of our research and enterprise activities and achievements over the last three years. Why? For a number of reasons: First of all</w:t>
      </w:r>
      <w:r w:rsidRPr="001A3126">
        <w:rPr>
          <w:color w:val="002060"/>
        </w:rPr>
        <w:t xml:space="preserve">, </w:t>
      </w:r>
      <w:r w:rsidRPr="001A3126">
        <w:rPr>
          <w:i/>
          <w:color w:val="002060"/>
        </w:rPr>
        <w:t>as a school we are performing at an all-time high in terms of the volume of research and the number of staff meaningfully engaged in research and enterprise activities</w:t>
      </w:r>
      <w:r w:rsidRPr="001A3126">
        <w:rPr>
          <w:color w:val="002060"/>
        </w:rPr>
        <w:t xml:space="preserve">. </w:t>
      </w:r>
      <w:r>
        <w:t xml:space="preserve">Secondly, many of our staff are engaged in R&amp;E activities that (a) have traction beyond the sheltered domain of academia, and, (b) are externally recognised as contributing to positive change in businesses, governments, and the socio-economic welfare of citizens not only in the UK but much further afield. And thirdly, the new CENTRIM was born just 12 months ago and under the stewardship of George Tsekouras has already established itself as a leading centre for knowledge creation in the areas of entrepreneurship, innovation, and change management. </w:t>
      </w:r>
    </w:p>
    <w:p w14:paraId="36108CAE" w14:textId="77777777" w:rsidR="001345FD" w:rsidRDefault="001345FD" w:rsidP="001345FD"/>
    <w:p w14:paraId="33F1BF9C" w14:textId="77777777" w:rsidR="001345FD" w:rsidRDefault="001345FD" w:rsidP="001345FD">
      <w:r>
        <w:t xml:space="preserve">Internationally, we have a truly global reach with tangible activities in a large number of countries, and with supra-national organisations such as the United Nations (Howard Rush and Marie Benedict Dembour), and The World Bank (Marc Cowling). Within the UK, our R&amp;E staff have influence with a dazzling array of government departments including HMRC, MoD, DfID HMT, DBEIS, Cabinet Office, Innovate UK and DWP. For businesses, we provide support for change management and growth to a diverse range of large organisations (e.g Network Rail, Steve Reeve) and SMEs (through Profitnet, George Tsekouras). We are also widely networked with national and international HEI institutions, including SPRU (Sussex), London </w:t>
      </w:r>
      <w:r w:rsidRPr="007A6A14">
        <w:t>School of Economics, Trinity (Ireland), Bath University Management School, Deakin (Australia), Wittenburg (Germany), The Sasakawa Foundation [Pascal, Japan], Politecnico di Torino (Italy)</w:t>
      </w:r>
      <w:r>
        <w:t xml:space="preserve"> Lappeenranta University of Technology (Finland), Institute for Management and Innovation and Technology (Sweden)</w:t>
      </w:r>
      <w:r w:rsidRPr="007A6A14">
        <w:t>. Our PG students are drawn from all four corners of the globe and, as a testament to the dedication and professionalism of</w:t>
      </w:r>
      <w:r>
        <w:t xml:space="preserve"> our PGR supervisory teams, are amongst the happiest in the entire university.</w:t>
      </w:r>
    </w:p>
    <w:p w14:paraId="5C5099B0" w14:textId="77777777" w:rsidR="001345FD" w:rsidRDefault="001345FD" w:rsidP="001345FD"/>
    <w:p w14:paraId="1B24E2DC" w14:textId="77777777" w:rsidR="001345FD" w:rsidRDefault="001345FD" w:rsidP="001345FD">
      <w:r>
        <w:t xml:space="preserve">And this has all been achieved against the backdrop of Brexit, a fundamental re-organisation of the UK institutional structure relating to research and enterprise, university wide changes in the way R&amp;E is administered, significant changes to the Research Excellence Framework (REF) “Rules of the Game”, and a substantial reduction in our R&amp;E central </w:t>
      </w:r>
      <w:r>
        <w:lastRenderedPageBreak/>
        <w:t>budget allocation. Below I briefly summarise what, in my view, our achievements are, and more specifically the achievements that led me to give this review the title “Performing above the Bar and Making a Real Difference”. Finally, sincere apologies to those whose achievements are not listed. I am but one person with many obvious failings, but one tasked with oversight of the extensive R&amp;E activities of more than 130 staff.</w:t>
      </w:r>
    </w:p>
    <w:p w14:paraId="711FD74E" w14:textId="77777777" w:rsidR="001345FD" w:rsidRDefault="001345FD" w:rsidP="001345FD"/>
    <w:p w14:paraId="6D93ACD1" w14:textId="77777777" w:rsidR="001345FD" w:rsidRDefault="001345FD" w:rsidP="001345FD"/>
    <w:p w14:paraId="5559B3E7" w14:textId="77777777" w:rsidR="001345FD" w:rsidRDefault="001345FD" w:rsidP="001345FD"/>
    <w:p w14:paraId="6D5786FF" w14:textId="77777777" w:rsidR="001345FD" w:rsidRPr="00746720" w:rsidRDefault="001345FD" w:rsidP="001345FD">
      <w:pPr>
        <w:jc w:val="center"/>
        <w:rPr>
          <w:b/>
          <w:color w:val="002060"/>
          <w:sz w:val="28"/>
          <w:szCs w:val="28"/>
        </w:rPr>
      </w:pPr>
      <w:r w:rsidRPr="00746720">
        <w:rPr>
          <w:b/>
          <w:color w:val="002060"/>
          <w:sz w:val="28"/>
          <w:szCs w:val="28"/>
        </w:rPr>
        <w:t>Highlights</w:t>
      </w:r>
    </w:p>
    <w:p w14:paraId="51E2DBEC" w14:textId="77777777" w:rsidR="001345FD" w:rsidRPr="007912F9" w:rsidRDefault="001345FD" w:rsidP="001345FD">
      <w:pPr>
        <w:rPr>
          <w:b/>
          <w:i/>
          <w:color w:val="002060"/>
        </w:rPr>
      </w:pPr>
      <w:r w:rsidRPr="007912F9">
        <w:rPr>
          <w:b/>
          <w:i/>
          <w:color w:val="002060"/>
        </w:rPr>
        <w:t>Performing Above the Bar</w:t>
      </w:r>
    </w:p>
    <w:p w14:paraId="071BCD2C" w14:textId="77777777" w:rsidR="001345FD" w:rsidRDefault="001345FD" w:rsidP="001345FD">
      <w:pPr>
        <w:pStyle w:val="ListParagraph"/>
        <w:numPr>
          <w:ilvl w:val="0"/>
          <w:numId w:val="14"/>
        </w:numPr>
        <w:spacing w:after="160" w:line="259" w:lineRule="auto"/>
      </w:pPr>
      <w:r w:rsidRPr="00F00036">
        <w:rPr>
          <w:b/>
        </w:rPr>
        <w:t>The new CENTRIM</w:t>
      </w:r>
      <w:r>
        <w:t xml:space="preserve"> – Happy 1</w:t>
      </w:r>
      <w:r w:rsidRPr="00247C8A">
        <w:rPr>
          <w:vertAlign w:val="superscript"/>
        </w:rPr>
        <w:t>st</w:t>
      </w:r>
      <w:r>
        <w:t xml:space="preserve"> birthday. Impressive start across all R&amp;E metrics, and their seminar series is rapidly gathering strength</w:t>
      </w:r>
    </w:p>
    <w:p w14:paraId="509ABBB1" w14:textId="77777777" w:rsidR="001345FD" w:rsidRDefault="001345FD" w:rsidP="001345FD">
      <w:pPr>
        <w:pStyle w:val="ListParagraph"/>
        <w:numPr>
          <w:ilvl w:val="0"/>
          <w:numId w:val="14"/>
        </w:numPr>
        <w:spacing w:after="160" w:line="259" w:lineRule="auto"/>
      </w:pPr>
      <w:r w:rsidRPr="00F00036">
        <w:rPr>
          <w:b/>
        </w:rPr>
        <w:t>Record R&amp;E Staff Numbers</w:t>
      </w:r>
      <w:r>
        <w:t xml:space="preserve"> - We now have an all-time high of 70 staff engaged in R&amp;E activities. This represents an increase of 70% since the 2014 REF period</w:t>
      </w:r>
    </w:p>
    <w:p w14:paraId="5B1F63AB" w14:textId="77777777" w:rsidR="001345FD" w:rsidRDefault="001345FD" w:rsidP="001345FD">
      <w:pPr>
        <w:pStyle w:val="ListParagraph"/>
        <w:numPr>
          <w:ilvl w:val="0"/>
          <w:numId w:val="14"/>
        </w:numPr>
        <w:spacing w:after="160" w:line="259" w:lineRule="auto"/>
      </w:pPr>
      <w:r>
        <w:rPr>
          <w:b/>
        </w:rPr>
        <w:t xml:space="preserve">Record Research Outputs </w:t>
      </w:r>
      <w:r w:rsidRPr="00786099">
        <w:t xml:space="preserve">– </w:t>
      </w:r>
      <w:r>
        <w:t>The</w:t>
      </w:r>
      <w:r w:rsidRPr="00786099">
        <w:t>se researchers have produced an all-time high of 281 research outputs. This rep</w:t>
      </w:r>
      <w:r>
        <w:t>resents an increase of 76% since the 2014 REF period</w:t>
      </w:r>
    </w:p>
    <w:p w14:paraId="5E3F8650" w14:textId="77777777" w:rsidR="001345FD" w:rsidRDefault="001345FD" w:rsidP="001345FD">
      <w:pPr>
        <w:pStyle w:val="ListParagraph"/>
        <w:numPr>
          <w:ilvl w:val="0"/>
          <w:numId w:val="14"/>
        </w:numPr>
        <w:spacing w:after="160" w:line="259" w:lineRule="auto"/>
      </w:pPr>
      <w:r>
        <w:rPr>
          <w:b/>
        </w:rPr>
        <w:t xml:space="preserve">4 Star Outputs </w:t>
      </w:r>
      <w:r>
        <w:t>– We are just one 4* output behind our entire REF 2014 submission with 2 years to go</w:t>
      </w:r>
    </w:p>
    <w:p w14:paraId="46109A2E" w14:textId="77777777" w:rsidR="001345FD" w:rsidRDefault="001345FD" w:rsidP="001345FD">
      <w:pPr>
        <w:pStyle w:val="ListParagraph"/>
        <w:numPr>
          <w:ilvl w:val="0"/>
          <w:numId w:val="14"/>
        </w:numPr>
        <w:spacing w:after="160" w:line="259" w:lineRule="auto"/>
      </w:pPr>
      <w:r>
        <w:rPr>
          <w:b/>
        </w:rPr>
        <w:t xml:space="preserve">ECR Success </w:t>
      </w:r>
      <w:r>
        <w:t>– Cath Matthews is on the research fast-track with 3 new outputs in the last 18 months. A testament to her personal qualities and to BBS practical mentoring support</w:t>
      </w:r>
    </w:p>
    <w:p w14:paraId="05F7BEDD" w14:textId="77777777" w:rsidR="001345FD" w:rsidRDefault="001345FD" w:rsidP="001345FD">
      <w:pPr>
        <w:pStyle w:val="ListParagraph"/>
        <w:numPr>
          <w:ilvl w:val="0"/>
          <w:numId w:val="14"/>
        </w:numPr>
        <w:spacing w:after="160" w:line="259" w:lineRule="auto"/>
      </w:pPr>
      <w:r>
        <w:rPr>
          <w:b/>
        </w:rPr>
        <w:t xml:space="preserve">R&amp;E Bids </w:t>
      </w:r>
      <w:r>
        <w:t>– Q1 and Q2 of 2018 saw the largest ever number of bids in preparation and ‘out of the door’</w:t>
      </w:r>
    </w:p>
    <w:p w14:paraId="0C61EA32" w14:textId="77777777" w:rsidR="001345FD" w:rsidRDefault="001345FD" w:rsidP="001345FD">
      <w:pPr>
        <w:pStyle w:val="ListParagraph"/>
        <w:numPr>
          <w:ilvl w:val="0"/>
          <w:numId w:val="14"/>
        </w:numPr>
        <w:spacing w:after="160" w:line="259" w:lineRule="auto"/>
      </w:pPr>
      <w:r>
        <w:rPr>
          <w:b/>
        </w:rPr>
        <w:t xml:space="preserve">Happy PG Students </w:t>
      </w:r>
      <w:r>
        <w:t>– Our 41 PhD students are amongst the most satisfied in the entire university</w:t>
      </w:r>
    </w:p>
    <w:p w14:paraId="236245B3" w14:textId="77777777" w:rsidR="001345FD" w:rsidRDefault="001345FD" w:rsidP="001345FD">
      <w:pPr>
        <w:pStyle w:val="ListParagraph"/>
        <w:numPr>
          <w:ilvl w:val="0"/>
          <w:numId w:val="14"/>
        </w:numPr>
        <w:spacing w:after="160" w:line="259" w:lineRule="auto"/>
      </w:pPr>
      <w:r>
        <w:rPr>
          <w:b/>
        </w:rPr>
        <w:t xml:space="preserve">Top Economists </w:t>
      </w:r>
      <w:r>
        <w:t>– Marc Cowling has consolidated his position in the Top 8% of economists in the world according to RePec (June, 2018)</w:t>
      </w:r>
    </w:p>
    <w:p w14:paraId="0C18AD16" w14:textId="77777777" w:rsidR="001345FD" w:rsidRDefault="001345FD" w:rsidP="001345FD">
      <w:pPr>
        <w:pStyle w:val="ListParagraph"/>
        <w:numPr>
          <w:ilvl w:val="0"/>
          <w:numId w:val="14"/>
        </w:numPr>
        <w:spacing w:after="160" w:line="259" w:lineRule="auto"/>
      </w:pPr>
      <w:r>
        <w:rPr>
          <w:b/>
        </w:rPr>
        <w:t xml:space="preserve">Leading Management Scholars </w:t>
      </w:r>
      <w:r>
        <w:t>– Andros Gregoriou’s esteem in the discipline has been recognised by his appointment to the Editorial Board of the UKs leading B&amp;M journal (the British Journal of Management)</w:t>
      </w:r>
    </w:p>
    <w:p w14:paraId="29B4DC4A" w14:textId="77777777" w:rsidR="001345FD" w:rsidRDefault="001345FD" w:rsidP="001345FD">
      <w:pPr>
        <w:pStyle w:val="ListParagraph"/>
        <w:numPr>
          <w:ilvl w:val="0"/>
          <w:numId w:val="14"/>
        </w:numPr>
        <w:spacing w:after="160" w:line="259" w:lineRule="auto"/>
      </w:pPr>
      <w:r>
        <w:rPr>
          <w:b/>
        </w:rPr>
        <w:t xml:space="preserve">Making an Impact </w:t>
      </w:r>
      <w:r>
        <w:t>– Under the stewardship of Howard Rush, BBS has a high quality portfolio of impact case studies which should maintain our position in the Top 5 of UK Business Schools for real world impact</w:t>
      </w:r>
    </w:p>
    <w:p w14:paraId="1A73DEAC" w14:textId="77777777" w:rsidR="001345FD" w:rsidRDefault="001345FD" w:rsidP="001345FD"/>
    <w:p w14:paraId="6A323384" w14:textId="77777777" w:rsidR="001345FD" w:rsidRPr="007912F9" w:rsidRDefault="001345FD" w:rsidP="001345FD">
      <w:pPr>
        <w:rPr>
          <w:b/>
          <w:i/>
          <w:color w:val="002060"/>
        </w:rPr>
      </w:pPr>
      <w:r w:rsidRPr="007912F9">
        <w:rPr>
          <w:b/>
          <w:i/>
          <w:color w:val="002060"/>
        </w:rPr>
        <w:t>Making a Real Difference</w:t>
      </w:r>
    </w:p>
    <w:p w14:paraId="22EF3049" w14:textId="77777777" w:rsidR="001345FD" w:rsidRPr="00F77806" w:rsidRDefault="001345FD" w:rsidP="001345FD">
      <w:pPr>
        <w:rPr>
          <w:b/>
          <w:i/>
        </w:rPr>
      </w:pPr>
      <w:r w:rsidRPr="00F77806">
        <w:rPr>
          <w:b/>
          <w:i/>
        </w:rPr>
        <w:t>Locally</w:t>
      </w:r>
    </w:p>
    <w:p w14:paraId="4D1C387C" w14:textId="77777777" w:rsidR="001345FD" w:rsidRDefault="001345FD" w:rsidP="001345FD">
      <w:pPr>
        <w:pStyle w:val="ListParagraph"/>
        <w:numPr>
          <w:ilvl w:val="0"/>
          <w:numId w:val="15"/>
        </w:numPr>
        <w:spacing w:after="160" w:line="259" w:lineRule="auto"/>
      </w:pPr>
      <w:r w:rsidRPr="00F77806">
        <w:rPr>
          <w:b/>
        </w:rPr>
        <w:lastRenderedPageBreak/>
        <w:t>Developing Local SMEs</w:t>
      </w:r>
      <w:r>
        <w:t xml:space="preserve"> – The Profitnet programme continues to successfully assist and train owners and managers of local SMEs more than a decade after its conception</w:t>
      </w:r>
    </w:p>
    <w:p w14:paraId="4EAFD054" w14:textId="77777777" w:rsidR="001345FD" w:rsidRDefault="001345FD" w:rsidP="001345FD">
      <w:pPr>
        <w:pStyle w:val="ListParagraph"/>
        <w:numPr>
          <w:ilvl w:val="0"/>
          <w:numId w:val="15"/>
        </w:numPr>
        <w:spacing w:after="160" w:line="259" w:lineRule="auto"/>
      </w:pPr>
      <w:r w:rsidRPr="00F77806">
        <w:rPr>
          <w:b/>
        </w:rPr>
        <w:t>Smart Specialisation Strategy</w:t>
      </w:r>
      <w:r>
        <w:t xml:space="preserve"> – Marc Cowling in collaboration with Paul Nightingale (SPRU) developed a Smart Specialisation Strategy for the Greater Brighton Economic Board</w:t>
      </w:r>
    </w:p>
    <w:p w14:paraId="49D7F3D7" w14:textId="77777777" w:rsidR="001345FD" w:rsidRPr="00F77806" w:rsidRDefault="001345FD" w:rsidP="001345FD">
      <w:pPr>
        <w:rPr>
          <w:b/>
          <w:i/>
        </w:rPr>
      </w:pPr>
      <w:r w:rsidRPr="00F77806">
        <w:rPr>
          <w:b/>
          <w:i/>
        </w:rPr>
        <w:t>Nationally</w:t>
      </w:r>
    </w:p>
    <w:p w14:paraId="7CB26A53" w14:textId="77777777" w:rsidR="001345FD" w:rsidRDefault="001345FD" w:rsidP="000A5673">
      <w:pPr>
        <w:pStyle w:val="ListParagraph"/>
        <w:numPr>
          <w:ilvl w:val="0"/>
          <w:numId w:val="14"/>
        </w:numPr>
        <w:spacing w:after="160" w:line="259" w:lineRule="auto"/>
      </w:pPr>
      <w:r w:rsidRPr="00F00036">
        <w:rPr>
          <w:b/>
        </w:rPr>
        <w:t>Innovate UK</w:t>
      </w:r>
      <w:r>
        <w:t xml:space="preserve"> </w:t>
      </w:r>
      <w:r w:rsidRPr="00F00036">
        <w:rPr>
          <w:b/>
        </w:rPr>
        <w:t>Loan Fund</w:t>
      </w:r>
      <w:r>
        <w:t xml:space="preserve"> – Marc Cowling designed a new innovation loan product which was originally announced by the Chancellor in the Autumn 2015 budget and went ‘live’ in November 2017 with an initial capitalisation of £50m allocated to 5 competitions over  2 year period</w:t>
      </w:r>
    </w:p>
    <w:p w14:paraId="63A5EF95" w14:textId="77777777" w:rsidR="001345FD" w:rsidRDefault="001345FD" w:rsidP="001345FD">
      <w:pPr>
        <w:pStyle w:val="ListParagraph"/>
        <w:numPr>
          <w:ilvl w:val="0"/>
          <w:numId w:val="14"/>
        </w:numPr>
        <w:spacing w:after="160" w:line="259" w:lineRule="auto"/>
      </w:pPr>
      <w:r w:rsidRPr="00F00036">
        <w:rPr>
          <w:b/>
        </w:rPr>
        <w:t>Network Rail</w:t>
      </w:r>
      <w:r>
        <w:t xml:space="preserve"> </w:t>
      </w:r>
      <w:r w:rsidRPr="00626A8B">
        <w:rPr>
          <w:b/>
        </w:rPr>
        <w:t>Commendation</w:t>
      </w:r>
      <w:r>
        <w:t xml:space="preserve"> – Our team received a written commendation from Network Rail regarding the quality of their training and development services offer in the area of change management (Steve Reeve, Mark Hughes and Tim Brady)</w:t>
      </w:r>
    </w:p>
    <w:p w14:paraId="6FE503AA" w14:textId="77777777" w:rsidR="001345FD" w:rsidRDefault="001345FD" w:rsidP="001345FD">
      <w:pPr>
        <w:pStyle w:val="ListParagraph"/>
        <w:numPr>
          <w:ilvl w:val="0"/>
          <w:numId w:val="14"/>
        </w:numPr>
        <w:spacing w:after="160" w:line="259" w:lineRule="auto"/>
      </w:pPr>
      <w:r>
        <w:rPr>
          <w:b/>
        </w:rPr>
        <w:t xml:space="preserve">MoD </w:t>
      </w:r>
      <w:r>
        <w:t>– Steve Reeve and Mark Hughes have also run a short course programme for representatives from the MoD for the past 8 years. The success of this highly commended programme has ensured a third contract which will run until 2021</w:t>
      </w:r>
    </w:p>
    <w:p w14:paraId="3FCA771C" w14:textId="77777777" w:rsidR="001345FD" w:rsidRDefault="001345FD" w:rsidP="001345FD">
      <w:pPr>
        <w:pStyle w:val="ListParagraph"/>
        <w:numPr>
          <w:ilvl w:val="0"/>
          <w:numId w:val="14"/>
        </w:numPr>
        <w:spacing w:after="160" w:line="259" w:lineRule="auto"/>
      </w:pPr>
      <w:r>
        <w:rPr>
          <w:b/>
        </w:rPr>
        <w:t xml:space="preserve">Tackling the Big Issues in HE </w:t>
      </w:r>
      <w:r>
        <w:t>– Asher Rospigliosi, Tom Bourner, and Linda Heath have produced a body of work dealing explicitly with big current issues around learning, transferable skills, and what universities should look like in the future</w:t>
      </w:r>
    </w:p>
    <w:p w14:paraId="55484BCE" w14:textId="77777777" w:rsidR="001345FD" w:rsidRDefault="001345FD" w:rsidP="001345FD">
      <w:pPr>
        <w:pStyle w:val="ListParagraph"/>
        <w:numPr>
          <w:ilvl w:val="0"/>
          <w:numId w:val="14"/>
        </w:numPr>
        <w:spacing w:after="160" w:line="259" w:lineRule="auto"/>
      </w:pPr>
      <w:r>
        <w:rPr>
          <w:b/>
        </w:rPr>
        <w:t xml:space="preserve">Advising Government </w:t>
      </w:r>
      <w:r>
        <w:t>– We have truly excelled in this area:</w:t>
      </w:r>
    </w:p>
    <w:p w14:paraId="5191077C" w14:textId="77777777" w:rsidR="001345FD" w:rsidRDefault="001345FD" w:rsidP="001345FD">
      <w:pPr>
        <w:pStyle w:val="ListParagraph"/>
        <w:numPr>
          <w:ilvl w:val="0"/>
          <w:numId w:val="16"/>
        </w:numPr>
        <w:spacing w:after="160" w:line="259" w:lineRule="auto"/>
      </w:pPr>
      <w:r>
        <w:t xml:space="preserve">Marc Cowling was elected onto 2 leading UK advisory committees: The </w:t>
      </w:r>
      <w:r w:rsidRPr="00E418DB">
        <w:rPr>
          <w:i/>
        </w:rPr>
        <w:t>Productivity Insights Network</w:t>
      </w:r>
      <w:r>
        <w:t xml:space="preserve"> and the Innovate UK </w:t>
      </w:r>
      <w:r w:rsidRPr="00E418DB">
        <w:rPr>
          <w:i/>
        </w:rPr>
        <w:t>Innovation Caucus</w:t>
      </w:r>
      <w:r>
        <w:t>. He also was invited to present evidence and policy solutions to No.10 regarding UK productivity which he did in April 2018</w:t>
      </w:r>
    </w:p>
    <w:p w14:paraId="43D8FE3B" w14:textId="77777777" w:rsidR="001345FD" w:rsidRDefault="001345FD" w:rsidP="001345FD">
      <w:pPr>
        <w:pStyle w:val="ListParagraph"/>
        <w:numPr>
          <w:ilvl w:val="0"/>
          <w:numId w:val="16"/>
        </w:numPr>
        <w:spacing w:after="160" w:line="259" w:lineRule="auto"/>
      </w:pPr>
      <w:r>
        <w:t>Howard Rush completed his internationally recognised project on Crisis Innovation, commissioned by the Department for International Development</w:t>
      </w:r>
    </w:p>
    <w:p w14:paraId="769E03A2" w14:textId="77777777" w:rsidR="001345FD" w:rsidRDefault="001345FD" w:rsidP="001345FD">
      <w:pPr>
        <w:pStyle w:val="ListParagraph"/>
        <w:numPr>
          <w:ilvl w:val="0"/>
          <w:numId w:val="16"/>
        </w:numPr>
        <w:spacing w:after="160" w:line="259" w:lineRule="auto"/>
      </w:pPr>
      <w:r>
        <w:t>Marie-Benedicte Dembour and Jo Wilding have contributed to EU and UK select committees discussing the needs of unaccompanied minors as they take refuge in European countries</w:t>
      </w:r>
    </w:p>
    <w:p w14:paraId="26FE54C4" w14:textId="77777777" w:rsidR="001345FD" w:rsidRDefault="001345FD" w:rsidP="001345FD">
      <w:pPr>
        <w:pStyle w:val="ListParagraph"/>
        <w:numPr>
          <w:ilvl w:val="0"/>
          <w:numId w:val="14"/>
        </w:numPr>
        <w:spacing w:after="160" w:line="259" w:lineRule="auto"/>
      </w:pPr>
      <w:r>
        <w:rPr>
          <w:b/>
        </w:rPr>
        <w:t xml:space="preserve">Are UK Grades Really Inflated? </w:t>
      </w:r>
      <w:r>
        <w:t>– Ray Bachan is about to uncover the real truth about this widely held view that grades have been consistently inflated over the last two decades in an exciting new project for Universities UK.</w:t>
      </w:r>
    </w:p>
    <w:p w14:paraId="0606A0DF" w14:textId="77777777" w:rsidR="001345FD" w:rsidRDefault="001345FD" w:rsidP="001345FD">
      <w:pPr>
        <w:pStyle w:val="ListParagraph"/>
      </w:pPr>
    </w:p>
    <w:p w14:paraId="4756514B" w14:textId="77777777" w:rsidR="001345FD" w:rsidRPr="00F77806" w:rsidRDefault="001345FD" w:rsidP="001345FD">
      <w:pPr>
        <w:rPr>
          <w:b/>
          <w:i/>
        </w:rPr>
      </w:pPr>
      <w:r w:rsidRPr="00F77806">
        <w:rPr>
          <w:b/>
          <w:i/>
        </w:rPr>
        <w:t>Internationally</w:t>
      </w:r>
    </w:p>
    <w:p w14:paraId="5579929F" w14:textId="77777777" w:rsidR="001345FD" w:rsidRPr="0058407F" w:rsidRDefault="001345FD" w:rsidP="001345FD">
      <w:pPr>
        <w:pStyle w:val="ListParagraph"/>
        <w:numPr>
          <w:ilvl w:val="0"/>
          <w:numId w:val="14"/>
        </w:numPr>
        <w:spacing w:after="160" w:line="259" w:lineRule="auto"/>
      </w:pPr>
      <w:r>
        <w:rPr>
          <w:b/>
        </w:rPr>
        <w:t xml:space="preserve">Developing </w:t>
      </w:r>
      <w:r w:rsidRPr="006E28C2">
        <w:rPr>
          <w:b/>
        </w:rPr>
        <w:t>SMEs in Europe</w:t>
      </w:r>
      <w:r>
        <w:t xml:space="preserve"> – George Tsekouras is the PI on two major EU projects; SPARK and INSPIRE, being the lead partner on the latter. The projects focus on improving the capacity of social enterprises to deliver sustainable and high impact innovations (SPARK) an investigating the management of open innovation in SMEs across Europe in order to create an innovation toolbox for companies (INSPIRE)</w:t>
      </w:r>
    </w:p>
    <w:p w14:paraId="33FAB893" w14:textId="77777777" w:rsidR="001345FD" w:rsidRPr="00F26D22" w:rsidRDefault="001345FD" w:rsidP="001345FD">
      <w:pPr>
        <w:pStyle w:val="ListParagraph"/>
        <w:numPr>
          <w:ilvl w:val="0"/>
          <w:numId w:val="14"/>
        </w:numPr>
        <w:spacing w:after="160" w:line="259" w:lineRule="auto"/>
      </w:pPr>
      <w:r>
        <w:rPr>
          <w:b/>
        </w:rPr>
        <w:t xml:space="preserve">Regulating EU FinTech Markets </w:t>
      </w:r>
      <w:r>
        <w:t xml:space="preserve">– Nikos Daskalakis is on a key European Union advisory group who are developing a new regulatory framework for FinTech, and </w:t>
      </w:r>
      <w:r>
        <w:lastRenderedPageBreak/>
        <w:t xml:space="preserve">particularly Crowd Funding, which balances consumer protection with a desire not to regulate the market out of </w:t>
      </w:r>
      <w:r w:rsidRPr="00F26D22">
        <w:t>existence.</w:t>
      </w:r>
    </w:p>
    <w:p w14:paraId="3487BEF0" w14:textId="77777777" w:rsidR="001345FD" w:rsidRPr="00F26D22" w:rsidRDefault="001345FD" w:rsidP="001345FD">
      <w:pPr>
        <w:pStyle w:val="ListParagraph"/>
        <w:numPr>
          <w:ilvl w:val="0"/>
          <w:numId w:val="14"/>
        </w:numPr>
        <w:spacing w:after="160" w:line="259" w:lineRule="auto"/>
      </w:pPr>
      <w:r w:rsidRPr="00F26D22">
        <w:rPr>
          <w:b/>
        </w:rPr>
        <w:t>Helping Swedish Economic Growth</w:t>
      </w:r>
      <w:r w:rsidRPr="00F26D22">
        <w:t xml:space="preserve"> - </w:t>
      </w:r>
      <w:r w:rsidRPr="00F26D22">
        <w:rPr>
          <w:rFonts w:cs="Tahoma"/>
          <w:color w:val="000000"/>
        </w:rPr>
        <w:t xml:space="preserve">Marc Cowling was invited by the Swedish Government Growth Agency (Tillvaxtanalys) to present a case for a Small Firms Loan Guarantee Scheme for Sweden at a seminar attended by Swedish Secretary of State (with responsibility for Company Management, Competition, and State Ownership of Enterprises) Eva Lindström in March 2018. Marc articulated a case for the introduction of a new loan guarantee scheme in Sweden to alleviate problems around access to finance for smaller firms. His proposal is now being given further consideration by the Secretary of State. This builds upon Marc's recent work on loan guarantees for the Inter-American Development Bank, DG Regio of the European Union, and The World Bank </w:t>
      </w:r>
    </w:p>
    <w:p w14:paraId="56B4C75E" w14:textId="77777777" w:rsidR="001345FD" w:rsidRDefault="001345FD" w:rsidP="001345FD">
      <w:pPr>
        <w:pStyle w:val="ListParagraph"/>
        <w:numPr>
          <w:ilvl w:val="0"/>
          <w:numId w:val="14"/>
        </w:numPr>
        <w:spacing w:after="160" w:line="259" w:lineRule="auto"/>
      </w:pPr>
      <w:r w:rsidRPr="00C951B6">
        <w:rPr>
          <w:b/>
        </w:rPr>
        <w:t>Helping Africa</w:t>
      </w:r>
      <w:r>
        <w:t xml:space="preserve"> – Howard Rush and David Francis have run Managing Innovation courses with both Unicef and the European Red Cross as they find innovative new ways to deliver humanitarian aid to crisis-hit, developing countries</w:t>
      </w:r>
    </w:p>
    <w:p w14:paraId="7051343E" w14:textId="77777777" w:rsidR="001345FD" w:rsidRPr="001A3126" w:rsidRDefault="001345FD" w:rsidP="001345FD">
      <w:pPr>
        <w:rPr>
          <w:b/>
        </w:rPr>
      </w:pPr>
    </w:p>
    <w:p w14:paraId="764E1938" w14:textId="77777777" w:rsidR="001345FD" w:rsidRPr="001A3126" w:rsidRDefault="001345FD" w:rsidP="001345FD">
      <w:pPr>
        <w:jc w:val="center"/>
        <w:rPr>
          <w:b/>
          <w:color w:val="002060"/>
        </w:rPr>
      </w:pPr>
      <w:r w:rsidRPr="001A3126">
        <w:rPr>
          <w:b/>
          <w:color w:val="002060"/>
        </w:rPr>
        <w:t>Final Words</w:t>
      </w:r>
    </w:p>
    <w:p w14:paraId="2D2A6C5C" w14:textId="77777777" w:rsidR="001345FD" w:rsidRDefault="001345FD" w:rsidP="001345FD">
      <w:r>
        <w:t>When I wrote the first paragraph I thought I had enough evidence to support my title and my general contention that we were doing exceptionally well and making a real difference. But every time I noted one incidence of great achievement, I immediately thought of two more. Even now I know I haven’t really told half the story. So let us agree that this gives us all a flavour of how well we are doing not only in the more academic aspects of R&amp;E, but in terms of positively affecting the lives and socio-economic welfare of refugee children, displaced populations in Africa, and more generally improving the way businesses and government conduct their activities in many communities, countries and regions of the world. Of course there is always latent potential and we should try and engage with our colleagues to release this potential in the coming years. What I am convinced about is that our unwavering commitment to a longer-term strategy that goes beyond annual accounting metrics and idiosyncratic short-termism has paid dividends and will continue to do so.</w:t>
      </w:r>
    </w:p>
    <w:p w14:paraId="4F8BD85E" w14:textId="77777777" w:rsidR="001345FD" w:rsidRDefault="001345FD" w:rsidP="001345FD"/>
    <w:p w14:paraId="42F86AE9" w14:textId="77777777" w:rsidR="001345FD" w:rsidRDefault="001345FD" w:rsidP="001345FD">
      <w:r>
        <w:t>Reviewing our capabilities has also inspired me to think of new directions and pathways for the future. I think one obvious area in which we can look to build capacity and make a huge contribution is in respect of the 17 United Nations Sustainable Development Goals. We have expertise in human rights law, innovation, entrepreneurship, and change management. This body of knowledge, skills, and expertise is all directly relevant to making progress towards achieving these worthy goals. And we are already active in many key areas. Watch this space. Finally, a huge thanks to Rosie M and Chris M, without whom we would not have been able to achieve the successes documented in this review.</w:t>
      </w:r>
    </w:p>
    <w:p w14:paraId="4F2A418A" w14:textId="77777777" w:rsidR="001345FD" w:rsidRDefault="001345FD" w:rsidP="001345FD"/>
    <w:p w14:paraId="23211D42" w14:textId="77777777" w:rsidR="00EC6B91" w:rsidRDefault="00EC6B91" w:rsidP="00EC6B91">
      <w:pPr>
        <w:rPr>
          <w:rFonts w:ascii="Arial" w:hAnsi="Arial" w:cs="Arial"/>
          <w:b/>
          <w:color w:val="000000"/>
          <w:sz w:val="28"/>
          <w:szCs w:val="28"/>
        </w:rPr>
      </w:pPr>
    </w:p>
    <w:p w14:paraId="486C2373" w14:textId="77777777" w:rsidR="00EC6B91" w:rsidRDefault="00EC6B91" w:rsidP="00EC6B91">
      <w:pPr>
        <w:rPr>
          <w:rFonts w:ascii="Arial" w:hAnsi="Arial" w:cs="Arial"/>
          <w:sz w:val="16"/>
          <w:szCs w:val="16"/>
        </w:rPr>
      </w:pPr>
    </w:p>
    <w:p w14:paraId="7798CEA3" w14:textId="77777777" w:rsidR="00EC6B91" w:rsidRDefault="00EC6B91" w:rsidP="005C1999">
      <w:pPr>
        <w:rPr>
          <w:rFonts w:ascii="Arial" w:hAnsi="Arial" w:cs="Arial"/>
        </w:rPr>
      </w:pPr>
    </w:p>
    <w:p w14:paraId="3C3C3794" w14:textId="77777777" w:rsidR="00C11005" w:rsidRDefault="00C11005" w:rsidP="00C11005">
      <w:pPr>
        <w:rPr>
          <w:rFonts w:ascii="Arial" w:hAnsi="Arial" w:cs="Arial"/>
        </w:rPr>
      </w:pPr>
    </w:p>
    <w:p w14:paraId="6D2D060D" w14:textId="77777777" w:rsidR="00535BA6" w:rsidRDefault="00535BA6" w:rsidP="00535BA6">
      <w:pPr>
        <w:rPr>
          <w:rFonts w:ascii="Arial" w:hAnsi="Arial" w:cs="Arial"/>
          <w:sz w:val="16"/>
          <w:szCs w:val="16"/>
        </w:rPr>
      </w:pPr>
    </w:p>
    <w:p w14:paraId="734E0007" w14:textId="77777777" w:rsidR="00977938" w:rsidRDefault="00977938" w:rsidP="00977938">
      <w:pPr>
        <w:rPr>
          <w:rFonts w:ascii="Arial" w:hAnsi="Arial" w:cs="Arial"/>
          <w:b/>
          <w:color w:val="000000"/>
          <w:sz w:val="28"/>
          <w:szCs w:val="28"/>
        </w:rPr>
      </w:pPr>
    </w:p>
    <w:sectPr w:rsidR="00977938" w:rsidSect="00F43431">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E557" w14:textId="77777777" w:rsidR="00292C13" w:rsidRDefault="00292C13" w:rsidP="008E0CF8">
      <w:pPr>
        <w:spacing w:after="0" w:line="240" w:lineRule="auto"/>
      </w:pPr>
      <w:r>
        <w:separator/>
      </w:r>
    </w:p>
  </w:endnote>
  <w:endnote w:type="continuationSeparator" w:id="0">
    <w:p w14:paraId="0CB77C04" w14:textId="77777777" w:rsidR="00292C13" w:rsidRDefault="00292C13" w:rsidP="008E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0485" w14:textId="77777777" w:rsidR="00292C13" w:rsidRDefault="00292C13" w:rsidP="008E0CF8">
      <w:pPr>
        <w:spacing w:after="0" w:line="240" w:lineRule="auto"/>
      </w:pPr>
      <w:r>
        <w:separator/>
      </w:r>
    </w:p>
  </w:footnote>
  <w:footnote w:type="continuationSeparator" w:id="0">
    <w:p w14:paraId="6D4ADF9F" w14:textId="77777777" w:rsidR="00292C13" w:rsidRDefault="00292C13" w:rsidP="008E0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3E2"/>
    <w:multiLevelType w:val="hybridMultilevel"/>
    <w:tmpl w:val="2A6C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B783E"/>
    <w:multiLevelType w:val="hybridMultilevel"/>
    <w:tmpl w:val="5BA8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25F"/>
    <w:multiLevelType w:val="hybridMultilevel"/>
    <w:tmpl w:val="6BE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413A2"/>
    <w:multiLevelType w:val="hybridMultilevel"/>
    <w:tmpl w:val="E78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B63C4"/>
    <w:multiLevelType w:val="hybridMultilevel"/>
    <w:tmpl w:val="6036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55308"/>
    <w:multiLevelType w:val="hybridMultilevel"/>
    <w:tmpl w:val="49584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B60C6"/>
    <w:multiLevelType w:val="hybridMultilevel"/>
    <w:tmpl w:val="551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6367B"/>
    <w:multiLevelType w:val="hybridMultilevel"/>
    <w:tmpl w:val="BC5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75A3F"/>
    <w:multiLevelType w:val="hybridMultilevel"/>
    <w:tmpl w:val="2E3C0582"/>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C010F0"/>
    <w:multiLevelType w:val="hybridMultilevel"/>
    <w:tmpl w:val="BF442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39092E"/>
    <w:multiLevelType w:val="hybridMultilevel"/>
    <w:tmpl w:val="DB6AFF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E566A8"/>
    <w:multiLevelType w:val="hybridMultilevel"/>
    <w:tmpl w:val="1F98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86826"/>
    <w:multiLevelType w:val="hybridMultilevel"/>
    <w:tmpl w:val="C138F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D0408"/>
    <w:multiLevelType w:val="hybridMultilevel"/>
    <w:tmpl w:val="C77C6686"/>
    <w:lvl w:ilvl="0" w:tplc="562086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3"/>
  </w:num>
  <w:num w:numId="11">
    <w:abstractNumId w:val="5"/>
  </w:num>
  <w:num w:numId="12">
    <w:abstractNumId w:val="6"/>
  </w:num>
  <w:num w:numId="13">
    <w:abstractNumId w:val="13"/>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1"/>
    <w:rsid w:val="000162D1"/>
    <w:rsid w:val="00024A5E"/>
    <w:rsid w:val="0002604D"/>
    <w:rsid w:val="00033C08"/>
    <w:rsid w:val="0004654E"/>
    <w:rsid w:val="00063CFC"/>
    <w:rsid w:val="0006673F"/>
    <w:rsid w:val="00067FA7"/>
    <w:rsid w:val="00083D02"/>
    <w:rsid w:val="00084EED"/>
    <w:rsid w:val="00086DD2"/>
    <w:rsid w:val="00093CAF"/>
    <w:rsid w:val="000964EB"/>
    <w:rsid w:val="000A4F0E"/>
    <w:rsid w:val="000A5673"/>
    <w:rsid w:val="000B044C"/>
    <w:rsid w:val="000B14A6"/>
    <w:rsid w:val="000D49F1"/>
    <w:rsid w:val="000E2835"/>
    <w:rsid w:val="000F1EDE"/>
    <w:rsid w:val="001109E4"/>
    <w:rsid w:val="001345FD"/>
    <w:rsid w:val="001525F9"/>
    <w:rsid w:val="00153A54"/>
    <w:rsid w:val="00154495"/>
    <w:rsid w:val="0016524D"/>
    <w:rsid w:val="00165414"/>
    <w:rsid w:val="00174C28"/>
    <w:rsid w:val="0018706F"/>
    <w:rsid w:val="001A5B11"/>
    <w:rsid w:val="001B06B2"/>
    <w:rsid w:val="001B7CF0"/>
    <w:rsid w:val="001E1E59"/>
    <w:rsid w:val="001E65F9"/>
    <w:rsid w:val="00202B75"/>
    <w:rsid w:val="00210F50"/>
    <w:rsid w:val="00227ECD"/>
    <w:rsid w:val="00235D26"/>
    <w:rsid w:val="002363CF"/>
    <w:rsid w:val="00253702"/>
    <w:rsid w:val="002609F3"/>
    <w:rsid w:val="002704C8"/>
    <w:rsid w:val="00270CFD"/>
    <w:rsid w:val="00280461"/>
    <w:rsid w:val="00281E95"/>
    <w:rsid w:val="00292C13"/>
    <w:rsid w:val="002957B0"/>
    <w:rsid w:val="002A1515"/>
    <w:rsid w:val="002A2C5A"/>
    <w:rsid w:val="002B37F1"/>
    <w:rsid w:val="002D3122"/>
    <w:rsid w:val="002D4EC6"/>
    <w:rsid w:val="002F06E2"/>
    <w:rsid w:val="00312F84"/>
    <w:rsid w:val="003153B4"/>
    <w:rsid w:val="003215B7"/>
    <w:rsid w:val="00327B84"/>
    <w:rsid w:val="0033113B"/>
    <w:rsid w:val="003510D1"/>
    <w:rsid w:val="00353243"/>
    <w:rsid w:val="0038201C"/>
    <w:rsid w:val="00392D4A"/>
    <w:rsid w:val="003A0D2D"/>
    <w:rsid w:val="003A22CB"/>
    <w:rsid w:val="003C3AFA"/>
    <w:rsid w:val="003E1D10"/>
    <w:rsid w:val="003F1D16"/>
    <w:rsid w:val="00427645"/>
    <w:rsid w:val="004330F7"/>
    <w:rsid w:val="0044157F"/>
    <w:rsid w:val="004436D6"/>
    <w:rsid w:val="00470672"/>
    <w:rsid w:val="00471FCE"/>
    <w:rsid w:val="00481834"/>
    <w:rsid w:val="004928A0"/>
    <w:rsid w:val="004A175F"/>
    <w:rsid w:val="004B540A"/>
    <w:rsid w:val="004C513A"/>
    <w:rsid w:val="004E47D0"/>
    <w:rsid w:val="004F60A7"/>
    <w:rsid w:val="00500875"/>
    <w:rsid w:val="00523889"/>
    <w:rsid w:val="00525F78"/>
    <w:rsid w:val="00530051"/>
    <w:rsid w:val="00535BA6"/>
    <w:rsid w:val="0053704F"/>
    <w:rsid w:val="00541D21"/>
    <w:rsid w:val="0054769C"/>
    <w:rsid w:val="00547AD0"/>
    <w:rsid w:val="00561BE3"/>
    <w:rsid w:val="00576FB4"/>
    <w:rsid w:val="005B073C"/>
    <w:rsid w:val="005B1375"/>
    <w:rsid w:val="005C07EC"/>
    <w:rsid w:val="005C121C"/>
    <w:rsid w:val="005C1999"/>
    <w:rsid w:val="005C751C"/>
    <w:rsid w:val="005D244A"/>
    <w:rsid w:val="005F6B38"/>
    <w:rsid w:val="0060003A"/>
    <w:rsid w:val="006013A7"/>
    <w:rsid w:val="00621465"/>
    <w:rsid w:val="006405A2"/>
    <w:rsid w:val="00662ED7"/>
    <w:rsid w:val="006672CC"/>
    <w:rsid w:val="006859FE"/>
    <w:rsid w:val="0069796B"/>
    <w:rsid w:val="006B0F13"/>
    <w:rsid w:val="006B7F5D"/>
    <w:rsid w:val="006F4ED6"/>
    <w:rsid w:val="00703978"/>
    <w:rsid w:val="00705852"/>
    <w:rsid w:val="00716F57"/>
    <w:rsid w:val="00720E68"/>
    <w:rsid w:val="00723BDA"/>
    <w:rsid w:val="007456A5"/>
    <w:rsid w:val="007456D2"/>
    <w:rsid w:val="0075475B"/>
    <w:rsid w:val="00762FF7"/>
    <w:rsid w:val="00763093"/>
    <w:rsid w:val="00766CE8"/>
    <w:rsid w:val="00773484"/>
    <w:rsid w:val="0078084C"/>
    <w:rsid w:val="007B2E20"/>
    <w:rsid w:val="007C02B5"/>
    <w:rsid w:val="0081131A"/>
    <w:rsid w:val="00814C17"/>
    <w:rsid w:val="008305E7"/>
    <w:rsid w:val="0085089C"/>
    <w:rsid w:val="00871F60"/>
    <w:rsid w:val="00873638"/>
    <w:rsid w:val="00882ECF"/>
    <w:rsid w:val="00884A16"/>
    <w:rsid w:val="00884E2B"/>
    <w:rsid w:val="008877EA"/>
    <w:rsid w:val="00891570"/>
    <w:rsid w:val="00895A5B"/>
    <w:rsid w:val="008B5DA0"/>
    <w:rsid w:val="008E0CF8"/>
    <w:rsid w:val="00901795"/>
    <w:rsid w:val="00946F39"/>
    <w:rsid w:val="00956123"/>
    <w:rsid w:val="0096657C"/>
    <w:rsid w:val="00977299"/>
    <w:rsid w:val="00977938"/>
    <w:rsid w:val="00985CBC"/>
    <w:rsid w:val="00992DFE"/>
    <w:rsid w:val="009B2123"/>
    <w:rsid w:val="009E36F8"/>
    <w:rsid w:val="00A1459D"/>
    <w:rsid w:val="00A15AF4"/>
    <w:rsid w:val="00A276B1"/>
    <w:rsid w:val="00A5095C"/>
    <w:rsid w:val="00A55406"/>
    <w:rsid w:val="00A55431"/>
    <w:rsid w:val="00A55C46"/>
    <w:rsid w:val="00A62EF9"/>
    <w:rsid w:val="00A701EF"/>
    <w:rsid w:val="00A81FAB"/>
    <w:rsid w:val="00A96097"/>
    <w:rsid w:val="00AA430C"/>
    <w:rsid w:val="00AC3B83"/>
    <w:rsid w:val="00AE32B4"/>
    <w:rsid w:val="00AE73E6"/>
    <w:rsid w:val="00B100F3"/>
    <w:rsid w:val="00B10C44"/>
    <w:rsid w:val="00B1397D"/>
    <w:rsid w:val="00B21A4B"/>
    <w:rsid w:val="00B235FE"/>
    <w:rsid w:val="00B24195"/>
    <w:rsid w:val="00B309A3"/>
    <w:rsid w:val="00B402FA"/>
    <w:rsid w:val="00B4238F"/>
    <w:rsid w:val="00B46294"/>
    <w:rsid w:val="00B529C2"/>
    <w:rsid w:val="00B578F3"/>
    <w:rsid w:val="00B67AAD"/>
    <w:rsid w:val="00B72FD9"/>
    <w:rsid w:val="00B751B4"/>
    <w:rsid w:val="00B90873"/>
    <w:rsid w:val="00BC1C4B"/>
    <w:rsid w:val="00BC1EB8"/>
    <w:rsid w:val="00BC30E0"/>
    <w:rsid w:val="00BC3175"/>
    <w:rsid w:val="00BD097C"/>
    <w:rsid w:val="00BE0765"/>
    <w:rsid w:val="00BE1FED"/>
    <w:rsid w:val="00BE3478"/>
    <w:rsid w:val="00BF3A9D"/>
    <w:rsid w:val="00C11005"/>
    <w:rsid w:val="00C11AB0"/>
    <w:rsid w:val="00C22224"/>
    <w:rsid w:val="00C34BDE"/>
    <w:rsid w:val="00C45643"/>
    <w:rsid w:val="00C53C01"/>
    <w:rsid w:val="00C61C7F"/>
    <w:rsid w:val="00C6229E"/>
    <w:rsid w:val="00C82E0D"/>
    <w:rsid w:val="00C870F3"/>
    <w:rsid w:val="00C92E3F"/>
    <w:rsid w:val="00C93627"/>
    <w:rsid w:val="00C94105"/>
    <w:rsid w:val="00C9515F"/>
    <w:rsid w:val="00CA464B"/>
    <w:rsid w:val="00CF085A"/>
    <w:rsid w:val="00D00D12"/>
    <w:rsid w:val="00D12949"/>
    <w:rsid w:val="00D30C36"/>
    <w:rsid w:val="00D356ED"/>
    <w:rsid w:val="00D631C3"/>
    <w:rsid w:val="00D87967"/>
    <w:rsid w:val="00D97961"/>
    <w:rsid w:val="00DA3CD8"/>
    <w:rsid w:val="00DC08B3"/>
    <w:rsid w:val="00DE76B7"/>
    <w:rsid w:val="00DF42E3"/>
    <w:rsid w:val="00E00248"/>
    <w:rsid w:val="00E22C6D"/>
    <w:rsid w:val="00E260D9"/>
    <w:rsid w:val="00E37346"/>
    <w:rsid w:val="00E40F7A"/>
    <w:rsid w:val="00E4225E"/>
    <w:rsid w:val="00E4321C"/>
    <w:rsid w:val="00E46A06"/>
    <w:rsid w:val="00E50BF0"/>
    <w:rsid w:val="00E52077"/>
    <w:rsid w:val="00E54E7B"/>
    <w:rsid w:val="00E66890"/>
    <w:rsid w:val="00E67138"/>
    <w:rsid w:val="00E70AB9"/>
    <w:rsid w:val="00E93E92"/>
    <w:rsid w:val="00E96503"/>
    <w:rsid w:val="00EC6B91"/>
    <w:rsid w:val="00ED0B05"/>
    <w:rsid w:val="00ED4ABB"/>
    <w:rsid w:val="00EF5BDD"/>
    <w:rsid w:val="00EF5E58"/>
    <w:rsid w:val="00F17514"/>
    <w:rsid w:val="00F26D17"/>
    <w:rsid w:val="00F324A3"/>
    <w:rsid w:val="00F401EE"/>
    <w:rsid w:val="00F43431"/>
    <w:rsid w:val="00F4594D"/>
    <w:rsid w:val="00F5044F"/>
    <w:rsid w:val="00F64F7C"/>
    <w:rsid w:val="00F66C8B"/>
    <w:rsid w:val="00F76093"/>
    <w:rsid w:val="00F81FC8"/>
    <w:rsid w:val="00F91087"/>
    <w:rsid w:val="00F96BC5"/>
    <w:rsid w:val="00FB080E"/>
    <w:rsid w:val="00FB1E26"/>
    <w:rsid w:val="00FC1C5E"/>
    <w:rsid w:val="00FD4238"/>
    <w:rsid w:val="00FF0677"/>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9BC7D"/>
  <w15:docId w15:val="{FD56D017-A409-4149-842D-B9103AB9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21"/>
  </w:style>
  <w:style w:type="paragraph" w:styleId="Heading1">
    <w:name w:val="heading 1"/>
    <w:basedOn w:val="Normal"/>
    <w:next w:val="Normal"/>
    <w:link w:val="Heading1Char"/>
    <w:uiPriority w:val="9"/>
    <w:qFormat/>
    <w:rsid w:val="00601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0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153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C3A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61"/>
    <w:rPr>
      <w:rFonts w:ascii="Tahoma" w:hAnsi="Tahoma" w:cs="Tahoma"/>
      <w:sz w:val="16"/>
      <w:szCs w:val="16"/>
    </w:rPr>
  </w:style>
  <w:style w:type="character" w:styleId="Hyperlink">
    <w:name w:val="Hyperlink"/>
    <w:basedOn w:val="DefaultParagraphFont"/>
    <w:uiPriority w:val="99"/>
    <w:unhideWhenUsed/>
    <w:rsid w:val="00280461"/>
    <w:rPr>
      <w:color w:val="0000FF"/>
      <w:u w:val="single"/>
    </w:rPr>
  </w:style>
  <w:style w:type="paragraph" w:styleId="NoSpacing">
    <w:name w:val="No Spacing"/>
    <w:qFormat/>
    <w:rsid w:val="008E0CF8"/>
    <w:pPr>
      <w:spacing w:after="0" w:line="240" w:lineRule="auto"/>
    </w:pPr>
  </w:style>
  <w:style w:type="paragraph" w:styleId="Header">
    <w:name w:val="header"/>
    <w:basedOn w:val="Normal"/>
    <w:link w:val="HeaderChar"/>
    <w:uiPriority w:val="99"/>
    <w:unhideWhenUsed/>
    <w:rsid w:val="008E0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F8"/>
  </w:style>
  <w:style w:type="paragraph" w:styleId="Footer">
    <w:name w:val="footer"/>
    <w:basedOn w:val="Normal"/>
    <w:link w:val="FooterChar"/>
    <w:uiPriority w:val="99"/>
    <w:unhideWhenUsed/>
    <w:rsid w:val="008E0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F8"/>
  </w:style>
  <w:style w:type="character" w:styleId="FollowedHyperlink">
    <w:name w:val="FollowedHyperlink"/>
    <w:basedOn w:val="DefaultParagraphFont"/>
    <w:uiPriority w:val="99"/>
    <w:semiHidden/>
    <w:unhideWhenUsed/>
    <w:rsid w:val="006405A2"/>
    <w:rPr>
      <w:color w:val="800080" w:themeColor="followedHyperlink"/>
      <w:u w:val="single"/>
    </w:rPr>
  </w:style>
  <w:style w:type="character" w:styleId="Strong">
    <w:name w:val="Strong"/>
    <w:basedOn w:val="DefaultParagraphFont"/>
    <w:uiPriority w:val="22"/>
    <w:qFormat/>
    <w:rsid w:val="002704C8"/>
    <w:rPr>
      <w:b/>
      <w:bCs/>
    </w:rPr>
  </w:style>
  <w:style w:type="character" w:customStyle="1" w:styleId="Heading3Char">
    <w:name w:val="Heading 3 Char"/>
    <w:basedOn w:val="DefaultParagraphFont"/>
    <w:link w:val="Heading3"/>
    <w:uiPriority w:val="9"/>
    <w:rsid w:val="003153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5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0CFD"/>
    <w:pPr>
      <w:ind w:left="720"/>
      <w:contextualSpacing/>
    </w:pPr>
  </w:style>
  <w:style w:type="character" w:customStyle="1" w:styleId="Heading1Char">
    <w:name w:val="Heading 1 Char"/>
    <w:basedOn w:val="DefaultParagraphFont"/>
    <w:link w:val="Heading1"/>
    <w:uiPriority w:val="9"/>
    <w:rsid w:val="006013A7"/>
    <w:rPr>
      <w:rFonts w:asciiTheme="majorHAnsi" w:eastAsiaTheme="majorEastAsia" w:hAnsiTheme="majorHAnsi" w:cstheme="majorBidi"/>
      <w:color w:val="365F91" w:themeColor="accent1" w:themeShade="BF"/>
      <w:sz w:val="32"/>
      <w:szCs w:val="32"/>
    </w:rPr>
  </w:style>
  <w:style w:type="paragraph" w:customStyle="1" w:styleId="xgmail-msonormal">
    <w:name w:val="x_gmail-msonormal"/>
    <w:basedOn w:val="Normal"/>
    <w:rsid w:val="00FF0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link w:val="BodyText3Char"/>
    <w:uiPriority w:val="99"/>
    <w:semiHidden/>
    <w:unhideWhenUsed/>
    <w:rsid w:val="00F324A3"/>
    <w:pPr>
      <w:spacing w:after="240" w:line="324" w:lineRule="auto"/>
    </w:pPr>
    <w:rPr>
      <w:rFonts w:ascii="Tw Cen MT" w:eastAsia="Times New Roman" w:hAnsi="Tw Cen MT" w:cs="Times New Roman"/>
      <w:color w:val="FF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F324A3"/>
    <w:rPr>
      <w:rFonts w:ascii="Tw Cen MT" w:eastAsia="Times New Roman" w:hAnsi="Tw Cen MT" w:cs="Times New Roman"/>
      <w:color w:val="000000"/>
      <w:kern w:val="28"/>
      <w:sz w:val="18"/>
      <w:szCs w:val="18"/>
      <w:lang w:eastAsia="en-GB"/>
      <w14:ligatures w14:val="standard"/>
      <w14:cntxtAlts/>
    </w:rPr>
  </w:style>
  <w:style w:type="paragraph" w:styleId="PlainText">
    <w:name w:val="Plain Text"/>
    <w:basedOn w:val="Normal"/>
    <w:link w:val="PlainTextChar"/>
    <w:uiPriority w:val="99"/>
    <w:unhideWhenUsed/>
    <w:rsid w:val="00C34B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34BDE"/>
    <w:rPr>
      <w:rFonts w:ascii="Calibri" w:hAnsi="Calibri" w:cs="Consolas"/>
      <w:szCs w:val="21"/>
    </w:rPr>
  </w:style>
  <w:style w:type="character" w:customStyle="1" w:styleId="Heading4Char">
    <w:name w:val="Heading 4 Char"/>
    <w:basedOn w:val="DefaultParagraphFont"/>
    <w:link w:val="Heading4"/>
    <w:uiPriority w:val="9"/>
    <w:semiHidden/>
    <w:rsid w:val="003C3AFA"/>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50BF0"/>
    <w:rPr>
      <w:rFonts w:asciiTheme="majorHAnsi" w:eastAsiaTheme="majorEastAsia" w:hAnsiTheme="majorHAnsi" w:cstheme="majorBidi"/>
      <w:color w:val="365F91" w:themeColor="accent1" w:themeShade="BF"/>
      <w:sz w:val="26"/>
      <w:szCs w:val="26"/>
    </w:rPr>
  </w:style>
  <w:style w:type="paragraph" w:customStyle="1" w:styleId="wp-caption-text">
    <w:name w:val="wp-caption-text"/>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pullquote-attr">
    <w:name w:val="sys_pullquote-attr"/>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2">
    <w:name w:val="sep2"/>
    <w:basedOn w:val="DefaultParagraphFont"/>
    <w:rsid w:val="00B100F3"/>
  </w:style>
  <w:style w:type="character" w:customStyle="1" w:styleId="author">
    <w:name w:val="author"/>
    <w:basedOn w:val="DefaultParagraphFont"/>
    <w:rsid w:val="00B100F3"/>
  </w:style>
  <w:style w:type="character" w:customStyle="1" w:styleId="byline">
    <w:name w:val="byline"/>
    <w:basedOn w:val="DefaultParagraphFont"/>
    <w:rsid w:val="00B100F3"/>
  </w:style>
  <w:style w:type="character" w:customStyle="1" w:styleId="meta-com2">
    <w:name w:val="meta-com2"/>
    <w:basedOn w:val="DefaultParagraphFont"/>
    <w:rsid w:val="00B100F3"/>
    <w:rPr>
      <w:shd w:val="clear" w:color="auto" w:fill="359BED"/>
    </w:rPr>
  </w:style>
  <w:style w:type="character" w:styleId="Emphasis">
    <w:name w:val="Emphasis"/>
    <w:basedOn w:val="DefaultParagraphFont"/>
    <w:uiPriority w:val="20"/>
    <w:qFormat/>
    <w:rsid w:val="00235D26"/>
    <w:rPr>
      <w:i/>
      <w:iCs/>
    </w:rPr>
  </w:style>
  <w:style w:type="character" w:customStyle="1" w:styleId="post-date2">
    <w:name w:val="post-date2"/>
    <w:basedOn w:val="DefaultParagraphFont"/>
    <w:rsid w:val="00235D26"/>
  </w:style>
  <w:style w:type="character" w:customStyle="1" w:styleId="post-author2">
    <w:name w:val="post-author2"/>
    <w:basedOn w:val="DefaultParagraphFont"/>
    <w:rsid w:val="00235D26"/>
  </w:style>
  <w:style w:type="character" w:customStyle="1" w:styleId="comment">
    <w:name w:val="comment"/>
    <w:basedOn w:val="DefaultParagraphFont"/>
    <w:rsid w:val="0023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274">
      <w:bodyDiv w:val="1"/>
      <w:marLeft w:val="0"/>
      <w:marRight w:val="0"/>
      <w:marTop w:val="0"/>
      <w:marBottom w:val="0"/>
      <w:divBdr>
        <w:top w:val="none" w:sz="0" w:space="0" w:color="auto"/>
        <w:left w:val="none" w:sz="0" w:space="0" w:color="auto"/>
        <w:bottom w:val="none" w:sz="0" w:space="0" w:color="auto"/>
        <w:right w:val="none" w:sz="0" w:space="0" w:color="auto"/>
      </w:divBdr>
    </w:div>
    <w:div w:id="12342349">
      <w:bodyDiv w:val="1"/>
      <w:marLeft w:val="0"/>
      <w:marRight w:val="0"/>
      <w:marTop w:val="0"/>
      <w:marBottom w:val="0"/>
      <w:divBdr>
        <w:top w:val="none" w:sz="0" w:space="0" w:color="auto"/>
        <w:left w:val="none" w:sz="0" w:space="0" w:color="auto"/>
        <w:bottom w:val="none" w:sz="0" w:space="0" w:color="auto"/>
        <w:right w:val="none" w:sz="0" w:space="0" w:color="auto"/>
      </w:divBdr>
    </w:div>
    <w:div w:id="28066328">
      <w:bodyDiv w:val="1"/>
      <w:marLeft w:val="0"/>
      <w:marRight w:val="0"/>
      <w:marTop w:val="0"/>
      <w:marBottom w:val="0"/>
      <w:divBdr>
        <w:top w:val="none" w:sz="0" w:space="0" w:color="auto"/>
        <w:left w:val="none" w:sz="0" w:space="0" w:color="auto"/>
        <w:bottom w:val="none" w:sz="0" w:space="0" w:color="auto"/>
        <w:right w:val="none" w:sz="0" w:space="0" w:color="auto"/>
      </w:divBdr>
      <w:divsChild>
        <w:div w:id="1303346528">
          <w:marLeft w:val="0"/>
          <w:marRight w:val="0"/>
          <w:marTop w:val="0"/>
          <w:marBottom w:val="0"/>
          <w:divBdr>
            <w:top w:val="none" w:sz="0" w:space="0" w:color="auto"/>
            <w:left w:val="none" w:sz="0" w:space="0" w:color="auto"/>
            <w:bottom w:val="none" w:sz="0" w:space="0" w:color="auto"/>
            <w:right w:val="none" w:sz="0" w:space="0" w:color="auto"/>
          </w:divBdr>
          <w:divsChild>
            <w:div w:id="1284001843">
              <w:marLeft w:val="0"/>
              <w:marRight w:val="0"/>
              <w:marTop w:val="0"/>
              <w:marBottom w:val="0"/>
              <w:divBdr>
                <w:top w:val="none" w:sz="0" w:space="0" w:color="auto"/>
                <w:left w:val="none" w:sz="0" w:space="0" w:color="auto"/>
                <w:bottom w:val="none" w:sz="0" w:space="0" w:color="auto"/>
                <w:right w:val="none" w:sz="0" w:space="0" w:color="auto"/>
              </w:divBdr>
              <w:divsChild>
                <w:div w:id="926891171">
                  <w:marLeft w:val="1"/>
                  <w:marRight w:val="1"/>
                  <w:marTop w:val="2"/>
                  <w:marBottom w:val="0"/>
                  <w:divBdr>
                    <w:top w:val="none" w:sz="0" w:space="0" w:color="auto"/>
                    <w:left w:val="none" w:sz="0" w:space="0" w:color="auto"/>
                    <w:bottom w:val="none" w:sz="0" w:space="0" w:color="auto"/>
                    <w:right w:val="none" w:sz="0" w:space="0" w:color="auto"/>
                  </w:divBdr>
                  <w:divsChild>
                    <w:div w:id="1878664858">
                      <w:marLeft w:val="0"/>
                      <w:marRight w:val="0"/>
                      <w:marTop w:val="0"/>
                      <w:marBottom w:val="360"/>
                      <w:divBdr>
                        <w:top w:val="none" w:sz="0" w:space="0" w:color="auto"/>
                        <w:left w:val="none" w:sz="0" w:space="0" w:color="auto"/>
                        <w:bottom w:val="none" w:sz="0" w:space="0" w:color="auto"/>
                        <w:right w:val="none" w:sz="0" w:space="0" w:color="auto"/>
                      </w:divBdr>
                      <w:divsChild>
                        <w:div w:id="1902208704">
                          <w:marLeft w:val="0"/>
                          <w:marRight w:val="0"/>
                          <w:marTop w:val="0"/>
                          <w:marBottom w:val="0"/>
                          <w:divBdr>
                            <w:top w:val="none" w:sz="0" w:space="0" w:color="auto"/>
                            <w:left w:val="none" w:sz="0" w:space="0" w:color="auto"/>
                            <w:bottom w:val="none" w:sz="0" w:space="0" w:color="auto"/>
                            <w:right w:val="none" w:sz="0" w:space="0" w:color="auto"/>
                          </w:divBdr>
                        </w:div>
                      </w:divsChild>
                    </w:div>
                    <w:div w:id="726758626">
                      <w:marLeft w:val="0"/>
                      <w:marRight w:val="0"/>
                      <w:marTop w:val="0"/>
                      <w:marBottom w:val="0"/>
                      <w:divBdr>
                        <w:top w:val="none" w:sz="0" w:space="0" w:color="auto"/>
                        <w:left w:val="none" w:sz="0" w:space="0" w:color="auto"/>
                        <w:bottom w:val="none" w:sz="0" w:space="0" w:color="auto"/>
                        <w:right w:val="none" w:sz="0" w:space="0" w:color="auto"/>
                      </w:divBdr>
                      <w:divsChild>
                        <w:div w:id="2060397182">
                          <w:marLeft w:val="0"/>
                          <w:marRight w:val="0"/>
                          <w:marTop w:val="0"/>
                          <w:marBottom w:val="0"/>
                          <w:divBdr>
                            <w:top w:val="none" w:sz="0" w:space="0" w:color="auto"/>
                            <w:left w:val="none" w:sz="0" w:space="0" w:color="auto"/>
                            <w:bottom w:val="none" w:sz="0" w:space="0" w:color="auto"/>
                            <w:right w:val="none" w:sz="0" w:space="0" w:color="auto"/>
                          </w:divBdr>
                          <w:divsChild>
                            <w:div w:id="33894222">
                              <w:marLeft w:val="0"/>
                              <w:marRight w:val="0"/>
                              <w:marTop w:val="0"/>
                              <w:marBottom w:val="360"/>
                              <w:divBdr>
                                <w:top w:val="none" w:sz="0" w:space="0" w:color="auto"/>
                                <w:left w:val="none" w:sz="0" w:space="0" w:color="auto"/>
                                <w:bottom w:val="none" w:sz="0" w:space="0" w:color="auto"/>
                                <w:right w:val="none" w:sz="0" w:space="0" w:color="auto"/>
                              </w:divBdr>
                            </w:div>
                            <w:div w:id="1772318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1215">
      <w:bodyDiv w:val="1"/>
      <w:marLeft w:val="0"/>
      <w:marRight w:val="0"/>
      <w:marTop w:val="0"/>
      <w:marBottom w:val="0"/>
      <w:divBdr>
        <w:top w:val="none" w:sz="0" w:space="0" w:color="auto"/>
        <w:left w:val="none" w:sz="0" w:space="0" w:color="auto"/>
        <w:bottom w:val="none" w:sz="0" w:space="0" w:color="auto"/>
        <w:right w:val="none" w:sz="0" w:space="0" w:color="auto"/>
      </w:divBdr>
    </w:div>
    <w:div w:id="136266016">
      <w:bodyDiv w:val="1"/>
      <w:marLeft w:val="0"/>
      <w:marRight w:val="0"/>
      <w:marTop w:val="0"/>
      <w:marBottom w:val="0"/>
      <w:divBdr>
        <w:top w:val="none" w:sz="0" w:space="0" w:color="auto"/>
        <w:left w:val="none" w:sz="0" w:space="0" w:color="auto"/>
        <w:bottom w:val="none" w:sz="0" w:space="0" w:color="auto"/>
        <w:right w:val="none" w:sz="0" w:space="0" w:color="auto"/>
      </w:divBdr>
      <w:divsChild>
        <w:div w:id="2012173425">
          <w:marLeft w:val="0"/>
          <w:marRight w:val="0"/>
          <w:marTop w:val="0"/>
          <w:marBottom w:val="0"/>
          <w:divBdr>
            <w:top w:val="none" w:sz="0" w:space="0" w:color="auto"/>
            <w:left w:val="none" w:sz="0" w:space="0" w:color="auto"/>
            <w:bottom w:val="none" w:sz="0" w:space="0" w:color="auto"/>
            <w:right w:val="none" w:sz="0" w:space="0" w:color="auto"/>
          </w:divBdr>
          <w:divsChild>
            <w:div w:id="849678190">
              <w:marLeft w:val="0"/>
              <w:marRight w:val="0"/>
              <w:marTop w:val="1500"/>
              <w:marBottom w:val="0"/>
              <w:divBdr>
                <w:top w:val="none" w:sz="0" w:space="0" w:color="auto"/>
                <w:left w:val="none" w:sz="0" w:space="0" w:color="auto"/>
                <w:bottom w:val="none" w:sz="0" w:space="0" w:color="auto"/>
                <w:right w:val="none" w:sz="0" w:space="0" w:color="auto"/>
              </w:divBdr>
              <w:divsChild>
                <w:div w:id="1613390699">
                  <w:marLeft w:val="0"/>
                  <w:marRight w:val="0"/>
                  <w:marTop w:val="0"/>
                  <w:marBottom w:val="0"/>
                  <w:divBdr>
                    <w:top w:val="none" w:sz="0" w:space="0" w:color="auto"/>
                    <w:left w:val="none" w:sz="0" w:space="0" w:color="auto"/>
                    <w:bottom w:val="none" w:sz="0" w:space="0" w:color="auto"/>
                    <w:right w:val="none" w:sz="0" w:space="0" w:color="auto"/>
                  </w:divBdr>
                  <w:divsChild>
                    <w:div w:id="237784906">
                      <w:marLeft w:val="0"/>
                      <w:marRight w:val="0"/>
                      <w:marTop w:val="0"/>
                      <w:marBottom w:val="0"/>
                      <w:divBdr>
                        <w:top w:val="none" w:sz="0" w:space="0" w:color="auto"/>
                        <w:left w:val="none" w:sz="0" w:space="0" w:color="auto"/>
                        <w:bottom w:val="none" w:sz="0" w:space="0" w:color="auto"/>
                        <w:right w:val="none" w:sz="0" w:space="0" w:color="auto"/>
                      </w:divBdr>
                      <w:divsChild>
                        <w:div w:id="940524776">
                          <w:marLeft w:val="0"/>
                          <w:marRight w:val="0"/>
                          <w:marTop w:val="0"/>
                          <w:marBottom w:val="0"/>
                          <w:divBdr>
                            <w:top w:val="none" w:sz="0" w:space="0" w:color="auto"/>
                            <w:left w:val="none" w:sz="0" w:space="0" w:color="auto"/>
                            <w:bottom w:val="none" w:sz="0" w:space="0" w:color="auto"/>
                            <w:right w:val="none" w:sz="0" w:space="0" w:color="auto"/>
                          </w:divBdr>
                          <w:divsChild>
                            <w:div w:id="367342827">
                              <w:marLeft w:val="0"/>
                              <w:marRight w:val="0"/>
                              <w:marTop w:val="0"/>
                              <w:marBottom w:val="0"/>
                              <w:divBdr>
                                <w:top w:val="none" w:sz="0" w:space="0" w:color="auto"/>
                                <w:left w:val="none" w:sz="0" w:space="0" w:color="auto"/>
                                <w:bottom w:val="none" w:sz="0" w:space="0" w:color="auto"/>
                                <w:right w:val="none" w:sz="0" w:space="0" w:color="auto"/>
                              </w:divBdr>
                            </w:div>
                          </w:divsChild>
                        </w:div>
                        <w:div w:id="2018341883">
                          <w:marLeft w:val="0"/>
                          <w:marRight w:val="0"/>
                          <w:marTop w:val="0"/>
                          <w:marBottom w:val="0"/>
                          <w:divBdr>
                            <w:top w:val="none" w:sz="0" w:space="0" w:color="auto"/>
                            <w:left w:val="none" w:sz="0" w:space="0" w:color="auto"/>
                            <w:bottom w:val="none" w:sz="0" w:space="0" w:color="auto"/>
                            <w:right w:val="none" w:sz="0" w:space="0" w:color="auto"/>
                          </w:divBdr>
                          <w:divsChild>
                            <w:div w:id="1508866927">
                              <w:marLeft w:val="0"/>
                              <w:marRight w:val="0"/>
                              <w:marTop w:val="0"/>
                              <w:marBottom w:val="6"/>
                              <w:divBdr>
                                <w:top w:val="none" w:sz="0" w:space="0" w:color="auto"/>
                                <w:left w:val="none" w:sz="0" w:space="0" w:color="auto"/>
                                <w:bottom w:val="none" w:sz="0" w:space="0" w:color="auto"/>
                                <w:right w:val="none" w:sz="0" w:space="0" w:color="auto"/>
                              </w:divBdr>
                              <w:divsChild>
                                <w:div w:id="62290461">
                                  <w:marLeft w:val="0"/>
                                  <w:marRight w:val="0"/>
                                  <w:marTop w:val="0"/>
                                  <w:marBottom w:val="0"/>
                                  <w:divBdr>
                                    <w:top w:val="none" w:sz="0" w:space="0" w:color="auto"/>
                                    <w:left w:val="none" w:sz="0" w:space="0" w:color="auto"/>
                                    <w:bottom w:val="none" w:sz="0" w:space="0" w:color="auto"/>
                                    <w:right w:val="none" w:sz="0" w:space="0" w:color="auto"/>
                                  </w:divBdr>
                                </w:div>
                              </w:divsChild>
                            </w:div>
                            <w:div w:id="165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9200">
      <w:bodyDiv w:val="1"/>
      <w:marLeft w:val="0"/>
      <w:marRight w:val="0"/>
      <w:marTop w:val="0"/>
      <w:marBottom w:val="0"/>
      <w:divBdr>
        <w:top w:val="none" w:sz="0" w:space="0" w:color="auto"/>
        <w:left w:val="none" w:sz="0" w:space="0" w:color="auto"/>
        <w:bottom w:val="none" w:sz="0" w:space="0" w:color="auto"/>
        <w:right w:val="none" w:sz="0" w:space="0" w:color="auto"/>
      </w:divBdr>
    </w:div>
    <w:div w:id="341710491">
      <w:bodyDiv w:val="1"/>
      <w:marLeft w:val="0"/>
      <w:marRight w:val="0"/>
      <w:marTop w:val="0"/>
      <w:marBottom w:val="0"/>
      <w:divBdr>
        <w:top w:val="none" w:sz="0" w:space="0" w:color="auto"/>
        <w:left w:val="none" w:sz="0" w:space="0" w:color="auto"/>
        <w:bottom w:val="none" w:sz="0" w:space="0" w:color="auto"/>
        <w:right w:val="none" w:sz="0" w:space="0" w:color="auto"/>
      </w:divBdr>
    </w:div>
    <w:div w:id="359746473">
      <w:bodyDiv w:val="1"/>
      <w:marLeft w:val="0"/>
      <w:marRight w:val="0"/>
      <w:marTop w:val="0"/>
      <w:marBottom w:val="0"/>
      <w:divBdr>
        <w:top w:val="none" w:sz="0" w:space="0" w:color="auto"/>
        <w:left w:val="none" w:sz="0" w:space="0" w:color="auto"/>
        <w:bottom w:val="none" w:sz="0" w:space="0" w:color="auto"/>
        <w:right w:val="none" w:sz="0" w:space="0" w:color="auto"/>
      </w:divBdr>
    </w:div>
    <w:div w:id="363557247">
      <w:bodyDiv w:val="1"/>
      <w:marLeft w:val="0"/>
      <w:marRight w:val="0"/>
      <w:marTop w:val="0"/>
      <w:marBottom w:val="0"/>
      <w:divBdr>
        <w:top w:val="none" w:sz="0" w:space="0" w:color="auto"/>
        <w:left w:val="none" w:sz="0" w:space="0" w:color="auto"/>
        <w:bottom w:val="none" w:sz="0" w:space="0" w:color="auto"/>
        <w:right w:val="none" w:sz="0" w:space="0" w:color="auto"/>
      </w:divBdr>
    </w:div>
    <w:div w:id="398481922">
      <w:bodyDiv w:val="1"/>
      <w:marLeft w:val="0"/>
      <w:marRight w:val="0"/>
      <w:marTop w:val="0"/>
      <w:marBottom w:val="0"/>
      <w:divBdr>
        <w:top w:val="none" w:sz="0" w:space="0" w:color="auto"/>
        <w:left w:val="none" w:sz="0" w:space="0" w:color="auto"/>
        <w:bottom w:val="none" w:sz="0" w:space="0" w:color="auto"/>
        <w:right w:val="none" w:sz="0" w:space="0" w:color="auto"/>
      </w:divBdr>
    </w:div>
    <w:div w:id="402992797">
      <w:bodyDiv w:val="1"/>
      <w:marLeft w:val="0"/>
      <w:marRight w:val="0"/>
      <w:marTop w:val="0"/>
      <w:marBottom w:val="0"/>
      <w:divBdr>
        <w:top w:val="none" w:sz="0" w:space="0" w:color="auto"/>
        <w:left w:val="none" w:sz="0" w:space="0" w:color="auto"/>
        <w:bottom w:val="none" w:sz="0" w:space="0" w:color="auto"/>
        <w:right w:val="none" w:sz="0" w:space="0" w:color="auto"/>
      </w:divBdr>
    </w:div>
    <w:div w:id="478956755">
      <w:bodyDiv w:val="1"/>
      <w:marLeft w:val="0"/>
      <w:marRight w:val="0"/>
      <w:marTop w:val="0"/>
      <w:marBottom w:val="0"/>
      <w:divBdr>
        <w:top w:val="none" w:sz="0" w:space="0" w:color="auto"/>
        <w:left w:val="none" w:sz="0" w:space="0" w:color="auto"/>
        <w:bottom w:val="none" w:sz="0" w:space="0" w:color="auto"/>
        <w:right w:val="none" w:sz="0" w:space="0" w:color="auto"/>
      </w:divBdr>
    </w:div>
    <w:div w:id="493493300">
      <w:bodyDiv w:val="1"/>
      <w:marLeft w:val="0"/>
      <w:marRight w:val="0"/>
      <w:marTop w:val="0"/>
      <w:marBottom w:val="0"/>
      <w:divBdr>
        <w:top w:val="none" w:sz="0" w:space="0" w:color="auto"/>
        <w:left w:val="none" w:sz="0" w:space="0" w:color="auto"/>
        <w:bottom w:val="none" w:sz="0" w:space="0" w:color="auto"/>
        <w:right w:val="none" w:sz="0" w:space="0" w:color="auto"/>
      </w:divBdr>
    </w:div>
    <w:div w:id="498733799">
      <w:bodyDiv w:val="1"/>
      <w:marLeft w:val="0"/>
      <w:marRight w:val="0"/>
      <w:marTop w:val="0"/>
      <w:marBottom w:val="0"/>
      <w:divBdr>
        <w:top w:val="none" w:sz="0" w:space="0" w:color="auto"/>
        <w:left w:val="none" w:sz="0" w:space="0" w:color="auto"/>
        <w:bottom w:val="none" w:sz="0" w:space="0" w:color="auto"/>
        <w:right w:val="none" w:sz="0" w:space="0" w:color="auto"/>
      </w:divBdr>
    </w:div>
    <w:div w:id="542249317">
      <w:bodyDiv w:val="1"/>
      <w:marLeft w:val="0"/>
      <w:marRight w:val="0"/>
      <w:marTop w:val="0"/>
      <w:marBottom w:val="0"/>
      <w:divBdr>
        <w:top w:val="none" w:sz="0" w:space="0" w:color="auto"/>
        <w:left w:val="none" w:sz="0" w:space="0" w:color="auto"/>
        <w:bottom w:val="none" w:sz="0" w:space="0" w:color="auto"/>
        <w:right w:val="none" w:sz="0" w:space="0" w:color="auto"/>
      </w:divBdr>
    </w:div>
    <w:div w:id="552809719">
      <w:bodyDiv w:val="1"/>
      <w:marLeft w:val="0"/>
      <w:marRight w:val="0"/>
      <w:marTop w:val="0"/>
      <w:marBottom w:val="0"/>
      <w:divBdr>
        <w:top w:val="none" w:sz="0" w:space="0" w:color="auto"/>
        <w:left w:val="none" w:sz="0" w:space="0" w:color="auto"/>
        <w:bottom w:val="none" w:sz="0" w:space="0" w:color="auto"/>
        <w:right w:val="none" w:sz="0" w:space="0" w:color="auto"/>
      </w:divBdr>
    </w:div>
    <w:div w:id="685837410">
      <w:bodyDiv w:val="1"/>
      <w:marLeft w:val="0"/>
      <w:marRight w:val="0"/>
      <w:marTop w:val="0"/>
      <w:marBottom w:val="0"/>
      <w:divBdr>
        <w:top w:val="none" w:sz="0" w:space="0" w:color="auto"/>
        <w:left w:val="none" w:sz="0" w:space="0" w:color="auto"/>
        <w:bottom w:val="none" w:sz="0" w:space="0" w:color="auto"/>
        <w:right w:val="none" w:sz="0" w:space="0" w:color="auto"/>
      </w:divBdr>
    </w:div>
    <w:div w:id="712657427">
      <w:bodyDiv w:val="1"/>
      <w:marLeft w:val="0"/>
      <w:marRight w:val="0"/>
      <w:marTop w:val="0"/>
      <w:marBottom w:val="0"/>
      <w:divBdr>
        <w:top w:val="none" w:sz="0" w:space="0" w:color="auto"/>
        <w:left w:val="none" w:sz="0" w:space="0" w:color="auto"/>
        <w:bottom w:val="none" w:sz="0" w:space="0" w:color="auto"/>
        <w:right w:val="none" w:sz="0" w:space="0" w:color="auto"/>
      </w:divBdr>
    </w:div>
    <w:div w:id="751970115">
      <w:bodyDiv w:val="1"/>
      <w:marLeft w:val="0"/>
      <w:marRight w:val="0"/>
      <w:marTop w:val="0"/>
      <w:marBottom w:val="0"/>
      <w:divBdr>
        <w:top w:val="none" w:sz="0" w:space="0" w:color="auto"/>
        <w:left w:val="none" w:sz="0" w:space="0" w:color="auto"/>
        <w:bottom w:val="none" w:sz="0" w:space="0" w:color="auto"/>
        <w:right w:val="none" w:sz="0" w:space="0" w:color="auto"/>
      </w:divBdr>
    </w:div>
    <w:div w:id="784616751">
      <w:bodyDiv w:val="1"/>
      <w:marLeft w:val="0"/>
      <w:marRight w:val="0"/>
      <w:marTop w:val="0"/>
      <w:marBottom w:val="0"/>
      <w:divBdr>
        <w:top w:val="none" w:sz="0" w:space="0" w:color="auto"/>
        <w:left w:val="none" w:sz="0" w:space="0" w:color="auto"/>
        <w:bottom w:val="none" w:sz="0" w:space="0" w:color="auto"/>
        <w:right w:val="none" w:sz="0" w:space="0" w:color="auto"/>
      </w:divBdr>
      <w:divsChild>
        <w:div w:id="2086489725">
          <w:marLeft w:val="0"/>
          <w:marRight w:val="0"/>
          <w:marTop w:val="0"/>
          <w:marBottom w:val="0"/>
          <w:divBdr>
            <w:top w:val="none" w:sz="0" w:space="0" w:color="auto"/>
            <w:left w:val="none" w:sz="0" w:space="0" w:color="auto"/>
            <w:bottom w:val="none" w:sz="0" w:space="0" w:color="auto"/>
            <w:right w:val="none" w:sz="0" w:space="0" w:color="auto"/>
          </w:divBdr>
          <w:divsChild>
            <w:div w:id="1637635958">
              <w:marLeft w:val="0"/>
              <w:marRight w:val="0"/>
              <w:marTop w:val="0"/>
              <w:marBottom w:val="0"/>
              <w:divBdr>
                <w:top w:val="none" w:sz="0" w:space="0" w:color="auto"/>
                <w:left w:val="none" w:sz="0" w:space="0" w:color="auto"/>
                <w:bottom w:val="none" w:sz="0" w:space="0" w:color="auto"/>
                <w:right w:val="none" w:sz="0" w:space="0" w:color="auto"/>
              </w:divBdr>
              <w:divsChild>
                <w:div w:id="754208095">
                  <w:marLeft w:val="1"/>
                  <w:marRight w:val="1"/>
                  <w:marTop w:val="2"/>
                  <w:marBottom w:val="0"/>
                  <w:divBdr>
                    <w:top w:val="none" w:sz="0" w:space="0" w:color="auto"/>
                    <w:left w:val="none" w:sz="0" w:space="0" w:color="auto"/>
                    <w:bottom w:val="none" w:sz="0" w:space="0" w:color="auto"/>
                    <w:right w:val="none" w:sz="0" w:space="0" w:color="auto"/>
                  </w:divBdr>
                  <w:divsChild>
                    <w:div w:id="4985722">
                      <w:marLeft w:val="0"/>
                      <w:marRight w:val="0"/>
                      <w:marTop w:val="0"/>
                      <w:marBottom w:val="0"/>
                      <w:divBdr>
                        <w:top w:val="none" w:sz="0" w:space="0" w:color="auto"/>
                        <w:left w:val="none" w:sz="0" w:space="0" w:color="auto"/>
                        <w:bottom w:val="none" w:sz="0" w:space="0" w:color="auto"/>
                        <w:right w:val="none" w:sz="0" w:space="0" w:color="auto"/>
                      </w:divBdr>
                      <w:divsChild>
                        <w:div w:id="2141996831">
                          <w:marLeft w:val="0"/>
                          <w:marRight w:val="0"/>
                          <w:marTop w:val="0"/>
                          <w:marBottom w:val="0"/>
                          <w:divBdr>
                            <w:top w:val="none" w:sz="0" w:space="0" w:color="auto"/>
                            <w:left w:val="none" w:sz="0" w:space="0" w:color="auto"/>
                            <w:bottom w:val="none" w:sz="0" w:space="0" w:color="auto"/>
                            <w:right w:val="none" w:sz="0" w:space="0" w:color="auto"/>
                          </w:divBdr>
                          <w:divsChild>
                            <w:div w:id="13945432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92504">
      <w:bodyDiv w:val="1"/>
      <w:marLeft w:val="0"/>
      <w:marRight w:val="0"/>
      <w:marTop w:val="0"/>
      <w:marBottom w:val="0"/>
      <w:divBdr>
        <w:top w:val="none" w:sz="0" w:space="0" w:color="auto"/>
        <w:left w:val="none" w:sz="0" w:space="0" w:color="auto"/>
        <w:bottom w:val="none" w:sz="0" w:space="0" w:color="auto"/>
        <w:right w:val="none" w:sz="0" w:space="0" w:color="auto"/>
      </w:divBdr>
      <w:divsChild>
        <w:div w:id="157117135">
          <w:marLeft w:val="0"/>
          <w:marRight w:val="0"/>
          <w:marTop w:val="0"/>
          <w:marBottom w:val="315"/>
          <w:divBdr>
            <w:top w:val="none" w:sz="0" w:space="0" w:color="auto"/>
            <w:left w:val="none" w:sz="0" w:space="0" w:color="auto"/>
            <w:bottom w:val="none" w:sz="0" w:space="0" w:color="auto"/>
            <w:right w:val="none" w:sz="0" w:space="0" w:color="auto"/>
          </w:divBdr>
          <w:divsChild>
            <w:div w:id="1715080373">
              <w:marLeft w:val="0"/>
              <w:marRight w:val="0"/>
              <w:marTop w:val="0"/>
              <w:marBottom w:val="0"/>
              <w:divBdr>
                <w:top w:val="none" w:sz="0" w:space="0" w:color="auto"/>
                <w:left w:val="none" w:sz="0" w:space="0" w:color="auto"/>
                <w:bottom w:val="none" w:sz="0" w:space="0" w:color="auto"/>
                <w:right w:val="none" w:sz="0" w:space="0" w:color="auto"/>
              </w:divBdr>
              <w:divsChild>
                <w:div w:id="1642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719">
          <w:marLeft w:val="0"/>
          <w:marRight w:val="0"/>
          <w:marTop w:val="0"/>
          <w:marBottom w:val="315"/>
          <w:divBdr>
            <w:top w:val="none" w:sz="0" w:space="0" w:color="auto"/>
            <w:left w:val="none" w:sz="0" w:space="0" w:color="auto"/>
            <w:bottom w:val="none" w:sz="0" w:space="0" w:color="auto"/>
            <w:right w:val="none" w:sz="0" w:space="0" w:color="auto"/>
          </w:divBdr>
          <w:divsChild>
            <w:div w:id="1805731056">
              <w:marLeft w:val="0"/>
              <w:marRight w:val="0"/>
              <w:marTop w:val="0"/>
              <w:marBottom w:val="0"/>
              <w:divBdr>
                <w:top w:val="none" w:sz="0" w:space="0" w:color="auto"/>
                <w:left w:val="none" w:sz="0" w:space="0" w:color="auto"/>
                <w:bottom w:val="none" w:sz="0" w:space="0" w:color="auto"/>
                <w:right w:val="none" w:sz="0" w:space="0" w:color="auto"/>
              </w:divBdr>
              <w:divsChild>
                <w:div w:id="1088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277">
          <w:marLeft w:val="0"/>
          <w:marRight w:val="0"/>
          <w:marTop w:val="0"/>
          <w:marBottom w:val="315"/>
          <w:divBdr>
            <w:top w:val="none" w:sz="0" w:space="0" w:color="auto"/>
            <w:left w:val="none" w:sz="0" w:space="0" w:color="auto"/>
            <w:bottom w:val="none" w:sz="0" w:space="0" w:color="auto"/>
            <w:right w:val="none" w:sz="0" w:space="0" w:color="auto"/>
          </w:divBdr>
          <w:divsChild>
            <w:div w:id="701513742">
              <w:marLeft w:val="0"/>
              <w:marRight w:val="0"/>
              <w:marTop w:val="0"/>
              <w:marBottom w:val="0"/>
              <w:divBdr>
                <w:top w:val="none" w:sz="0" w:space="0" w:color="auto"/>
                <w:left w:val="none" w:sz="0" w:space="0" w:color="auto"/>
                <w:bottom w:val="none" w:sz="0" w:space="0" w:color="auto"/>
                <w:right w:val="none" w:sz="0" w:space="0" w:color="auto"/>
              </w:divBdr>
              <w:divsChild>
                <w:div w:id="1016080803">
                  <w:marLeft w:val="0"/>
                  <w:marRight w:val="0"/>
                  <w:marTop w:val="0"/>
                  <w:marBottom w:val="0"/>
                  <w:divBdr>
                    <w:top w:val="none" w:sz="0" w:space="0" w:color="auto"/>
                    <w:left w:val="none" w:sz="0" w:space="0" w:color="auto"/>
                    <w:bottom w:val="none" w:sz="0" w:space="0" w:color="auto"/>
                    <w:right w:val="none" w:sz="0" w:space="0" w:color="auto"/>
                  </w:divBdr>
                  <w:divsChild>
                    <w:div w:id="1885561924">
                      <w:marLeft w:val="0"/>
                      <w:marRight w:val="0"/>
                      <w:marTop w:val="0"/>
                      <w:marBottom w:val="0"/>
                      <w:divBdr>
                        <w:top w:val="none" w:sz="0" w:space="0" w:color="auto"/>
                        <w:left w:val="none" w:sz="0" w:space="0" w:color="auto"/>
                        <w:bottom w:val="none" w:sz="0" w:space="0" w:color="auto"/>
                        <w:right w:val="none" w:sz="0" w:space="0" w:color="auto"/>
                      </w:divBdr>
                    </w:div>
                  </w:divsChild>
                </w:div>
                <w:div w:id="18752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3985">
      <w:bodyDiv w:val="1"/>
      <w:marLeft w:val="0"/>
      <w:marRight w:val="0"/>
      <w:marTop w:val="0"/>
      <w:marBottom w:val="0"/>
      <w:divBdr>
        <w:top w:val="none" w:sz="0" w:space="0" w:color="auto"/>
        <w:left w:val="none" w:sz="0" w:space="0" w:color="auto"/>
        <w:bottom w:val="none" w:sz="0" w:space="0" w:color="auto"/>
        <w:right w:val="none" w:sz="0" w:space="0" w:color="auto"/>
      </w:divBdr>
    </w:div>
    <w:div w:id="907420703">
      <w:bodyDiv w:val="1"/>
      <w:marLeft w:val="0"/>
      <w:marRight w:val="0"/>
      <w:marTop w:val="0"/>
      <w:marBottom w:val="0"/>
      <w:divBdr>
        <w:top w:val="none" w:sz="0" w:space="0" w:color="auto"/>
        <w:left w:val="none" w:sz="0" w:space="0" w:color="auto"/>
        <w:bottom w:val="none" w:sz="0" w:space="0" w:color="auto"/>
        <w:right w:val="none" w:sz="0" w:space="0" w:color="auto"/>
      </w:divBdr>
    </w:div>
    <w:div w:id="986131301">
      <w:bodyDiv w:val="1"/>
      <w:marLeft w:val="0"/>
      <w:marRight w:val="0"/>
      <w:marTop w:val="0"/>
      <w:marBottom w:val="0"/>
      <w:divBdr>
        <w:top w:val="none" w:sz="0" w:space="0" w:color="auto"/>
        <w:left w:val="none" w:sz="0" w:space="0" w:color="auto"/>
        <w:bottom w:val="none" w:sz="0" w:space="0" w:color="auto"/>
        <w:right w:val="none" w:sz="0" w:space="0" w:color="auto"/>
      </w:divBdr>
    </w:div>
    <w:div w:id="993265843">
      <w:bodyDiv w:val="1"/>
      <w:marLeft w:val="0"/>
      <w:marRight w:val="0"/>
      <w:marTop w:val="0"/>
      <w:marBottom w:val="0"/>
      <w:divBdr>
        <w:top w:val="none" w:sz="0" w:space="0" w:color="auto"/>
        <w:left w:val="none" w:sz="0" w:space="0" w:color="auto"/>
        <w:bottom w:val="none" w:sz="0" w:space="0" w:color="auto"/>
        <w:right w:val="none" w:sz="0" w:space="0" w:color="auto"/>
      </w:divBdr>
      <w:divsChild>
        <w:div w:id="600182273">
          <w:marLeft w:val="0"/>
          <w:marRight w:val="0"/>
          <w:marTop w:val="0"/>
          <w:marBottom w:val="0"/>
          <w:divBdr>
            <w:top w:val="none" w:sz="0" w:space="0" w:color="auto"/>
            <w:left w:val="none" w:sz="0" w:space="0" w:color="auto"/>
            <w:bottom w:val="none" w:sz="0" w:space="0" w:color="auto"/>
            <w:right w:val="none" w:sz="0" w:space="0" w:color="auto"/>
          </w:divBdr>
          <w:divsChild>
            <w:div w:id="842164636">
              <w:marLeft w:val="0"/>
              <w:marRight w:val="0"/>
              <w:marTop w:val="0"/>
              <w:marBottom w:val="0"/>
              <w:divBdr>
                <w:top w:val="none" w:sz="0" w:space="0" w:color="auto"/>
                <w:left w:val="none" w:sz="0" w:space="0" w:color="auto"/>
                <w:bottom w:val="none" w:sz="0" w:space="0" w:color="auto"/>
                <w:right w:val="none" w:sz="0" w:space="0" w:color="auto"/>
              </w:divBdr>
              <w:divsChild>
                <w:div w:id="1556968748">
                  <w:marLeft w:val="1"/>
                  <w:marRight w:val="1"/>
                  <w:marTop w:val="2"/>
                  <w:marBottom w:val="0"/>
                  <w:divBdr>
                    <w:top w:val="none" w:sz="0" w:space="0" w:color="auto"/>
                    <w:left w:val="none" w:sz="0" w:space="0" w:color="auto"/>
                    <w:bottom w:val="none" w:sz="0" w:space="0" w:color="auto"/>
                    <w:right w:val="none" w:sz="0" w:space="0" w:color="auto"/>
                  </w:divBdr>
                  <w:divsChild>
                    <w:div w:id="2006667052">
                      <w:marLeft w:val="0"/>
                      <w:marRight w:val="0"/>
                      <w:marTop w:val="0"/>
                      <w:marBottom w:val="0"/>
                      <w:divBdr>
                        <w:top w:val="none" w:sz="0" w:space="0" w:color="auto"/>
                        <w:left w:val="none" w:sz="0" w:space="0" w:color="auto"/>
                        <w:bottom w:val="none" w:sz="0" w:space="0" w:color="auto"/>
                        <w:right w:val="none" w:sz="0" w:space="0" w:color="auto"/>
                      </w:divBdr>
                      <w:divsChild>
                        <w:div w:id="1898467633">
                          <w:marLeft w:val="0"/>
                          <w:marRight w:val="0"/>
                          <w:marTop w:val="0"/>
                          <w:marBottom w:val="0"/>
                          <w:divBdr>
                            <w:top w:val="none" w:sz="0" w:space="0" w:color="auto"/>
                            <w:left w:val="none" w:sz="0" w:space="0" w:color="auto"/>
                            <w:bottom w:val="none" w:sz="0" w:space="0" w:color="auto"/>
                            <w:right w:val="none" w:sz="0" w:space="0" w:color="auto"/>
                          </w:divBdr>
                          <w:divsChild>
                            <w:div w:id="1428307769">
                              <w:marLeft w:val="0"/>
                              <w:marRight w:val="0"/>
                              <w:marTop w:val="0"/>
                              <w:marBottom w:val="0"/>
                              <w:divBdr>
                                <w:top w:val="none" w:sz="0" w:space="0" w:color="auto"/>
                                <w:left w:val="none" w:sz="0" w:space="0" w:color="auto"/>
                                <w:bottom w:val="none" w:sz="0" w:space="0" w:color="auto"/>
                                <w:right w:val="none" w:sz="0" w:space="0" w:color="auto"/>
                              </w:divBdr>
                              <w:divsChild>
                                <w:div w:id="1053969490">
                                  <w:marLeft w:val="0"/>
                                  <w:marRight w:val="0"/>
                                  <w:marTop w:val="0"/>
                                  <w:marBottom w:val="0"/>
                                  <w:divBdr>
                                    <w:top w:val="none" w:sz="0" w:space="0" w:color="auto"/>
                                    <w:left w:val="none" w:sz="0" w:space="0" w:color="auto"/>
                                    <w:bottom w:val="none" w:sz="0" w:space="0" w:color="auto"/>
                                    <w:right w:val="none" w:sz="0" w:space="0" w:color="auto"/>
                                  </w:divBdr>
                                  <w:divsChild>
                                    <w:div w:id="1997147976">
                                      <w:marLeft w:val="0"/>
                                      <w:marRight w:val="0"/>
                                      <w:marTop w:val="0"/>
                                      <w:marBottom w:val="0"/>
                                      <w:divBdr>
                                        <w:top w:val="none" w:sz="0" w:space="0" w:color="auto"/>
                                        <w:left w:val="none" w:sz="0" w:space="0" w:color="auto"/>
                                        <w:bottom w:val="none" w:sz="0" w:space="0" w:color="auto"/>
                                        <w:right w:val="none" w:sz="0" w:space="0" w:color="auto"/>
                                      </w:divBdr>
                                    </w:div>
                                  </w:divsChild>
                                </w:div>
                                <w:div w:id="1159541145">
                                  <w:marLeft w:val="0"/>
                                  <w:marRight w:val="0"/>
                                  <w:marTop w:val="0"/>
                                  <w:marBottom w:val="0"/>
                                  <w:divBdr>
                                    <w:top w:val="none" w:sz="0" w:space="0" w:color="auto"/>
                                    <w:left w:val="none" w:sz="0" w:space="0" w:color="auto"/>
                                    <w:bottom w:val="none" w:sz="0" w:space="0" w:color="auto"/>
                                    <w:right w:val="none" w:sz="0" w:space="0" w:color="auto"/>
                                  </w:divBdr>
                                  <w:divsChild>
                                    <w:div w:id="2104762078">
                                      <w:marLeft w:val="0"/>
                                      <w:marRight w:val="0"/>
                                      <w:marTop w:val="0"/>
                                      <w:marBottom w:val="0"/>
                                      <w:divBdr>
                                        <w:top w:val="none" w:sz="0" w:space="0" w:color="auto"/>
                                        <w:left w:val="none" w:sz="0" w:space="0" w:color="auto"/>
                                        <w:bottom w:val="none" w:sz="0" w:space="0" w:color="auto"/>
                                        <w:right w:val="none" w:sz="0" w:space="0" w:color="auto"/>
                                      </w:divBdr>
                                      <w:divsChild>
                                        <w:div w:id="480736758">
                                          <w:marLeft w:val="0"/>
                                          <w:marRight w:val="0"/>
                                          <w:marTop w:val="0"/>
                                          <w:marBottom w:val="0"/>
                                          <w:divBdr>
                                            <w:top w:val="none" w:sz="0" w:space="0" w:color="auto"/>
                                            <w:left w:val="none" w:sz="0" w:space="0" w:color="auto"/>
                                            <w:bottom w:val="none" w:sz="0" w:space="0" w:color="auto"/>
                                            <w:right w:val="none" w:sz="0" w:space="0" w:color="auto"/>
                                          </w:divBdr>
                                          <w:divsChild>
                                            <w:div w:id="54475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94333775">
                              <w:marLeft w:val="0"/>
                              <w:marRight w:val="0"/>
                              <w:marTop w:val="0"/>
                              <w:marBottom w:val="0"/>
                              <w:divBdr>
                                <w:top w:val="none" w:sz="0" w:space="0" w:color="auto"/>
                                <w:left w:val="none" w:sz="0" w:space="0" w:color="auto"/>
                                <w:bottom w:val="none" w:sz="0" w:space="0" w:color="auto"/>
                                <w:right w:val="none" w:sz="0" w:space="0" w:color="auto"/>
                              </w:divBdr>
                              <w:divsChild>
                                <w:div w:id="41291062">
                                  <w:marLeft w:val="0"/>
                                  <w:marRight w:val="0"/>
                                  <w:marTop w:val="0"/>
                                  <w:marBottom w:val="0"/>
                                  <w:divBdr>
                                    <w:top w:val="none" w:sz="0" w:space="0" w:color="auto"/>
                                    <w:left w:val="none" w:sz="0" w:space="0" w:color="auto"/>
                                    <w:bottom w:val="none" w:sz="0" w:space="0" w:color="auto"/>
                                    <w:right w:val="none" w:sz="0" w:space="0" w:color="auto"/>
                                  </w:divBdr>
                                  <w:divsChild>
                                    <w:div w:id="1229271300">
                                      <w:marLeft w:val="0"/>
                                      <w:marRight w:val="0"/>
                                      <w:marTop w:val="0"/>
                                      <w:marBottom w:val="0"/>
                                      <w:divBdr>
                                        <w:top w:val="none" w:sz="0" w:space="0" w:color="auto"/>
                                        <w:left w:val="none" w:sz="0" w:space="0" w:color="auto"/>
                                        <w:bottom w:val="none" w:sz="0" w:space="0" w:color="auto"/>
                                        <w:right w:val="none" w:sz="0" w:space="0" w:color="auto"/>
                                      </w:divBdr>
                                      <w:divsChild>
                                        <w:div w:id="5925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9314625">
                              <w:marLeft w:val="0"/>
                              <w:marRight w:val="0"/>
                              <w:marTop w:val="0"/>
                              <w:marBottom w:val="0"/>
                              <w:divBdr>
                                <w:top w:val="none" w:sz="0" w:space="0" w:color="auto"/>
                                <w:left w:val="none" w:sz="0" w:space="0" w:color="auto"/>
                                <w:bottom w:val="none" w:sz="0" w:space="0" w:color="auto"/>
                                <w:right w:val="none" w:sz="0" w:space="0" w:color="auto"/>
                              </w:divBdr>
                              <w:divsChild>
                                <w:div w:id="1617709580">
                                  <w:marLeft w:val="0"/>
                                  <w:marRight w:val="0"/>
                                  <w:marTop w:val="0"/>
                                  <w:marBottom w:val="0"/>
                                  <w:divBdr>
                                    <w:top w:val="none" w:sz="0" w:space="0" w:color="auto"/>
                                    <w:left w:val="none" w:sz="0" w:space="0" w:color="auto"/>
                                    <w:bottom w:val="none" w:sz="0" w:space="0" w:color="auto"/>
                                    <w:right w:val="none" w:sz="0" w:space="0" w:color="auto"/>
                                  </w:divBdr>
                                  <w:divsChild>
                                    <w:div w:id="110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660">
                              <w:marLeft w:val="0"/>
                              <w:marRight w:val="0"/>
                              <w:marTop w:val="0"/>
                              <w:marBottom w:val="0"/>
                              <w:divBdr>
                                <w:top w:val="none" w:sz="0" w:space="0" w:color="auto"/>
                                <w:left w:val="none" w:sz="0" w:space="0" w:color="auto"/>
                                <w:bottom w:val="none" w:sz="0" w:space="0" w:color="auto"/>
                                <w:right w:val="none" w:sz="0" w:space="0" w:color="auto"/>
                              </w:divBdr>
                              <w:divsChild>
                                <w:div w:id="1247574346">
                                  <w:marLeft w:val="0"/>
                                  <w:marRight w:val="0"/>
                                  <w:marTop w:val="0"/>
                                  <w:marBottom w:val="0"/>
                                  <w:divBdr>
                                    <w:top w:val="none" w:sz="0" w:space="0" w:color="auto"/>
                                    <w:left w:val="none" w:sz="0" w:space="0" w:color="auto"/>
                                    <w:bottom w:val="none" w:sz="0" w:space="0" w:color="auto"/>
                                    <w:right w:val="none" w:sz="0" w:space="0" w:color="auto"/>
                                  </w:divBdr>
                                  <w:divsChild>
                                    <w:div w:id="2137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108695168">
      <w:bodyDiv w:val="1"/>
      <w:marLeft w:val="0"/>
      <w:marRight w:val="0"/>
      <w:marTop w:val="0"/>
      <w:marBottom w:val="0"/>
      <w:divBdr>
        <w:top w:val="none" w:sz="0" w:space="0" w:color="auto"/>
        <w:left w:val="none" w:sz="0" w:space="0" w:color="auto"/>
        <w:bottom w:val="none" w:sz="0" w:space="0" w:color="auto"/>
        <w:right w:val="none" w:sz="0" w:space="0" w:color="auto"/>
      </w:divBdr>
    </w:div>
    <w:div w:id="1126391985">
      <w:bodyDiv w:val="1"/>
      <w:marLeft w:val="0"/>
      <w:marRight w:val="0"/>
      <w:marTop w:val="0"/>
      <w:marBottom w:val="0"/>
      <w:divBdr>
        <w:top w:val="none" w:sz="0" w:space="0" w:color="auto"/>
        <w:left w:val="none" w:sz="0" w:space="0" w:color="auto"/>
        <w:bottom w:val="none" w:sz="0" w:space="0" w:color="auto"/>
        <w:right w:val="none" w:sz="0" w:space="0" w:color="auto"/>
      </w:divBdr>
    </w:div>
    <w:div w:id="1131169581">
      <w:bodyDiv w:val="1"/>
      <w:marLeft w:val="0"/>
      <w:marRight w:val="0"/>
      <w:marTop w:val="0"/>
      <w:marBottom w:val="0"/>
      <w:divBdr>
        <w:top w:val="none" w:sz="0" w:space="0" w:color="auto"/>
        <w:left w:val="none" w:sz="0" w:space="0" w:color="auto"/>
        <w:bottom w:val="none" w:sz="0" w:space="0" w:color="auto"/>
        <w:right w:val="none" w:sz="0" w:space="0" w:color="auto"/>
      </w:divBdr>
    </w:div>
    <w:div w:id="1149633885">
      <w:bodyDiv w:val="1"/>
      <w:marLeft w:val="0"/>
      <w:marRight w:val="0"/>
      <w:marTop w:val="0"/>
      <w:marBottom w:val="0"/>
      <w:divBdr>
        <w:top w:val="none" w:sz="0" w:space="0" w:color="auto"/>
        <w:left w:val="none" w:sz="0" w:space="0" w:color="auto"/>
        <w:bottom w:val="none" w:sz="0" w:space="0" w:color="auto"/>
        <w:right w:val="none" w:sz="0" w:space="0" w:color="auto"/>
      </w:divBdr>
    </w:div>
    <w:div w:id="1152987745">
      <w:bodyDiv w:val="1"/>
      <w:marLeft w:val="0"/>
      <w:marRight w:val="0"/>
      <w:marTop w:val="0"/>
      <w:marBottom w:val="0"/>
      <w:divBdr>
        <w:top w:val="none" w:sz="0" w:space="0" w:color="auto"/>
        <w:left w:val="none" w:sz="0" w:space="0" w:color="auto"/>
        <w:bottom w:val="none" w:sz="0" w:space="0" w:color="auto"/>
        <w:right w:val="none" w:sz="0" w:space="0" w:color="auto"/>
      </w:divBdr>
    </w:div>
    <w:div w:id="1155074211">
      <w:bodyDiv w:val="1"/>
      <w:marLeft w:val="0"/>
      <w:marRight w:val="0"/>
      <w:marTop w:val="0"/>
      <w:marBottom w:val="0"/>
      <w:divBdr>
        <w:top w:val="none" w:sz="0" w:space="0" w:color="auto"/>
        <w:left w:val="none" w:sz="0" w:space="0" w:color="auto"/>
        <w:bottom w:val="none" w:sz="0" w:space="0" w:color="auto"/>
        <w:right w:val="none" w:sz="0" w:space="0" w:color="auto"/>
      </w:divBdr>
      <w:divsChild>
        <w:div w:id="832061600">
          <w:marLeft w:val="0"/>
          <w:marRight w:val="0"/>
          <w:marTop w:val="0"/>
          <w:marBottom w:val="0"/>
          <w:divBdr>
            <w:top w:val="none" w:sz="0" w:space="0" w:color="auto"/>
            <w:left w:val="none" w:sz="0" w:space="0" w:color="auto"/>
            <w:bottom w:val="none" w:sz="0" w:space="0" w:color="auto"/>
            <w:right w:val="none" w:sz="0" w:space="0" w:color="auto"/>
          </w:divBdr>
          <w:divsChild>
            <w:div w:id="1604651750">
              <w:marLeft w:val="0"/>
              <w:marRight w:val="0"/>
              <w:marTop w:val="0"/>
              <w:marBottom w:val="0"/>
              <w:divBdr>
                <w:top w:val="none" w:sz="0" w:space="0" w:color="auto"/>
                <w:left w:val="none" w:sz="0" w:space="0" w:color="auto"/>
                <w:bottom w:val="none" w:sz="0" w:space="0" w:color="auto"/>
                <w:right w:val="none" w:sz="0" w:space="0" w:color="auto"/>
              </w:divBdr>
              <w:divsChild>
                <w:div w:id="1942954979">
                  <w:marLeft w:val="0"/>
                  <w:marRight w:val="0"/>
                  <w:marTop w:val="0"/>
                  <w:marBottom w:val="0"/>
                  <w:divBdr>
                    <w:top w:val="none" w:sz="0" w:space="0" w:color="auto"/>
                    <w:left w:val="none" w:sz="0" w:space="0" w:color="auto"/>
                    <w:bottom w:val="none" w:sz="0" w:space="0" w:color="auto"/>
                    <w:right w:val="none" w:sz="0" w:space="0" w:color="auto"/>
                  </w:divBdr>
                  <w:divsChild>
                    <w:div w:id="425275608">
                      <w:marLeft w:val="0"/>
                      <w:marRight w:val="0"/>
                      <w:marTop w:val="300"/>
                      <w:marBottom w:val="300"/>
                      <w:divBdr>
                        <w:top w:val="none" w:sz="0" w:space="0" w:color="auto"/>
                        <w:left w:val="none" w:sz="0" w:space="0" w:color="auto"/>
                        <w:bottom w:val="none" w:sz="0" w:space="0" w:color="auto"/>
                        <w:right w:val="none" w:sz="0" w:space="0" w:color="auto"/>
                      </w:divBdr>
                      <w:divsChild>
                        <w:div w:id="1038629796">
                          <w:marLeft w:val="0"/>
                          <w:marRight w:val="0"/>
                          <w:marTop w:val="0"/>
                          <w:marBottom w:val="0"/>
                          <w:divBdr>
                            <w:top w:val="none" w:sz="0" w:space="0" w:color="auto"/>
                            <w:left w:val="none" w:sz="0" w:space="0" w:color="auto"/>
                            <w:bottom w:val="none" w:sz="0" w:space="0" w:color="auto"/>
                            <w:right w:val="none" w:sz="0" w:space="0" w:color="auto"/>
                          </w:divBdr>
                          <w:divsChild>
                            <w:div w:id="1182864340">
                              <w:marLeft w:val="0"/>
                              <w:marRight w:val="0"/>
                              <w:marTop w:val="0"/>
                              <w:marBottom w:val="0"/>
                              <w:divBdr>
                                <w:top w:val="none" w:sz="0" w:space="0" w:color="auto"/>
                                <w:left w:val="none" w:sz="0" w:space="0" w:color="auto"/>
                                <w:bottom w:val="none" w:sz="0" w:space="0" w:color="auto"/>
                                <w:right w:val="none" w:sz="0" w:space="0" w:color="auto"/>
                              </w:divBdr>
                              <w:divsChild>
                                <w:div w:id="605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90222">
      <w:bodyDiv w:val="1"/>
      <w:marLeft w:val="0"/>
      <w:marRight w:val="0"/>
      <w:marTop w:val="0"/>
      <w:marBottom w:val="0"/>
      <w:divBdr>
        <w:top w:val="none" w:sz="0" w:space="0" w:color="auto"/>
        <w:left w:val="none" w:sz="0" w:space="0" w:color="auto"/>
        <w:bottom w:val="none" w:sz="0" w:space="0" w:color="auto"/>
        <w:right w:val="none" w:sz="0" w:space="0" w:color="auto"/>
      </w:divBdr>
    </w:div>
    <w:div w:id="1201012862">
      <w:bodyDiv w:val="1"/>
      <w:marLeft w:val="0"/>
      <w:marRight w:val="0"/>
      <w:marTop w:val="0"/>
      <w:marBottom w:val="0"/>
      <w:divBdr>
        <w:top w:val="none" w:sz="0" w:space="0" w:color="auto"/>
        <w:left w:val="none" w:sz="0" w:space="0" w:color="auto"/>
        <w:bottom w:val="none" w:sz="0" w:space="0" w:color="auto"/>
        <w:right w:val="none" w:sz="0" w:space="0" w:color="auto"/>
      </w:divBdr>
    </w:div>
    <w:div w:id="1212232956">
      <w:bodyDiv w:val="1"/>
      <w:marLeft w:val="0"/>
      <w:marRight w:val="0"/>
      <w:marTop w:val="0"/>
      <w:marBottom w:val="0"/>
      <w:divBdr>
        <w:top w:val="none" w:sz="0" w:space="0" w:color="auto"/>
        <w:left w:val="none" w:sz="0" w:space="0" w:color="auto"/>
        <w:bottom w:val="none" w:sz="0" w:space="0" w:color="auto"/>
        <w:right w:val="none" w:sz="0" w:space="0" w:color="auto"/>
      </w:divBdr>
    </w:div>
    <w:div w:id="1233615169">
      <w:bodyDiv w:val="1"/>
      <w:marLeft w:val="0"/>
      <w:marRight w:val="0"/>
      <w:marTop w:val="0"/>
      <w:marBottom w:val="0"/>
      <w:divBdr>
        <w:top w:val="none" w:sz="0" w:space="0" w:color="auto"/>
        <w:left w:val="none" w:sz="0" w:space="0" w:color="auto"/>
        <w:bottom w:val="none" w:sz="0" w:space="0" w:color="auto"/>
        <w:right w:val="none" w:sz="0" w:space="0" w:color="auto"/>
      </w:divBdr>
    </w:div>
    <w:div w:id="1243301134">
      <w:bodyDiv w:val="1"/>
      <w:marLeft w:val="0"/>
      <w:marRight w:val="0"/>
      <w:marTop w:val="0"/>
      <w:marBottom w:val="0"/>
      <w:divBdr>
        <w:top w:val="none" w:sz="0" w:space="0" w:color="auto"/>
        <w:left w:val="none" w:sz="0" w:space="0" w:color="auto"/>
        <w:bottom w:val="none" w:sz="0" w:space="0" w:color="auto"/>
        <w:right w:val="none" w:sz="0" w:space="0" w:color="auto"/>
      </w:divBdr>
    </w:div>
    <w:div w:id="1251085042">
      <w:bodyDiv w:val="1"/>
      <w:marLeft w:val="0"/>
      <w:marRight w:val="0"/>
      <w:marTop w:val="0"/>
      <w:marBottom w:val="0"/>
      <w:divBdr>
        <w:top w:val="none" w:sz="0" w:space="0" w:color="auto"/>
        <w:left w:val="none" w:sz="0" w:space="0" w:color="auto"/>
        <w:bottom w:val="none" w:sz="0" w:space="0" w:color="auto"/>
        <w:right w:val="none" w:sz="0" w:space="0" w:color="auto"/>
      </w:divBdr>
    </w:div>
    <w:div w:id="1258757020">
      <w:bodyDiv w:val="1"/>
      <w:marLeft w:val="0"/>
      <w:marRight w:val="0"/>
      <w:marTop w:val="0"/>
      <w:marBottom w:val="0"/>
      <w:divBdr>
        <w:top w:val="none" w:sz="0" w:space="0" w:color="auto"/>
        <w:left w:val="none" w:sz="0" w:space="0" w:color="auto"/>
        <w:bottom w:val="none" w:sz="0" w:space="0" w:color="auto"/>
        <w:right w:val="none" w:sz="0" w:space="0" w:color="auto"/>
      </w:divBdr>
    </w:div>
    <w:div w:id="1271430866">
      <w:bodyDiv w:val="1"/>
      <w:marLeft w:val="0"/>
      <w:marRight w:val="0"/>
      <w:marTop w:val="0"/>
      <w:marBottom w:val="0"/>
      <w:divBdr>
        <w:top w:val="none" w:sz="0" w:space="0" w:color="auto"/>
        <w:left w:val="none" w:sz="0" w:space="0" w:color="auto"/>
        <w:bottom w:val="none" w:sz="0" w:space="0" w:color="auto"/>
        <w:right w:val="none" w:sz="0" w:space="0" w:color="auto"/>
      </w:divBdr>
    </w:div>
    <w:div w:id="1345479009">
      <w:bodyDiv w:val="1"/>
      <w:marLeft w:val="0"/>
      <w:marRight w:val="0"/>
      <w:marTop w:val="0"/>
      <w:marBottom w:val="0"/>
      <w:divBdr>
        <w:top w:val="none" w:sz="0" w:space="0" w:color="auto"/>
        <w:left w:val="none" w:sz="0" w:space="0" w:color="auto"/>
        <w:bottom w:val="none" w:sz="0" w:space="0" w:color="auto"/>
        <w:right w:val="none" w:sz="0" w:space="0" w:color="auto"/>
      </w:divBdr>
    </w:div>
    <w:div w:id="1429544634">
      <w:bodyDiv w:val="1"/>
      <w:marLeft w:val="0"/>
      <w:marRight w:val="0"/>
      <w:marTop w:val="0"/>
      <w:marBottom w:val="0"/>
      <w:divBdr>
        <w:top w:val="none" w:sz="0" w:space="0" w:color="auto"/>
        <w:left w:val="none" w:sz="0" w:space="0" w:color="auto"/>
        <w:bottom w:val="none" w:sz="0" w:space="0" w:color="auto"/>
        <w:right w:val="none" w:sz="0" w:space="0" w:color="auto"/>
      </w:divBdr>
    </w:div>
    <w:div w:id="1431314004">
      <w:bodyDiv w:val="1"/>
      <w:marLeft w:val="0"/>
      <w:marRight w:val="0"/>
      <w:marTop w:val="0"/>
      <w:marBottom w:val="0"/>
      <w:divBdr>
        <w:top w:val="none" w:sz="0" w:space="0" w:color="auto"/>
        <w:left w:val="none" w:sz="0" w:space="0" w:color="auto"/>
        <w:bottom w:val="none" w:sz="0" w:space="0" w:color="auto"/>
        <w:right w:val="none" w:sz="0" w:space="0" w:color="auto"/>
      </w:divBdr>
    </w:div>
    <w:div w:id="1445344337">
      <w:bodyDiv w:val="1"/>
      <w:marLeft w:val="0"/>
      <w:marRight w:val="0"/>
      <w:marTop w:val="0"/>
      <w:marBottom w:val="0"/>
      <w:divBdr>
        <w:top w:val="none" w:sz="0" w:space="0" w:color="auto"/>
        <w:left w:val="none" w:sz="0" w:space="0" w:color="auto"/>
        <w:bottom w:val="none" w:sz="0" w:space="0" w:color="auto"/>
        <w:right w:val="none" w:sz="0" w:space="0" w:color="auto"/>
      </w:divBdr>
      <w:divsChild>
        <w:div w:id="588467534">
          <w:marLeft w:val="0"/>
          <w:marRight w:val="0"/>
          <w:marTop w:val="0"/>
          <w:marBottom w:val="0"/>
          <w:divBdr>
            <w:top w:val="none" w:sz="0" w:space="0" w:color="auto"/>
            <w:left w:val="none" w:sz="0" w:space="0" w:color="auto"/>
            <w:bottom w:val="none" w:sz="0" w:space="0" w:color="auto"/>
            <w:right w:val="none" w:sz="0" w:space="0" w:color="auto"/>
          </w:divBdr>
          <w:divsChild>
            <w:div w:id="1820262541">
              <w:marLeft w:val="0"/>
              <w:marRight w:val="0"/>
              <w:marTop w:val="0"/>
              <w:marBottom w:val="0"/>
              <w:divBdr>
                <w:top w:val="none" w:sz="0" w:space="0" w:color="auto"/>
                <w:left w:val="none" w:sz="0" w:space="0" w:color="auto"/>
                <w:bottom w:val="none" w:sz="0" w:space="0" w:color="auto"/>
                <w:right w:val="none" w:sz="0" w:space="0" w:color="auto"/>
              </w:divBdr>
              <w:divsChild>
                <w:div w:id="522983215">
                  <w:marLeft w:val="1"/>
                  <w:marRight w:val="1"/>
                  <w:marTop w:val="2"/>
                  <w:marBottom w:val="0"/>
                  <w:divBdr>
                    <w:top w:val="none" w:sz="0" w:space="0" w:color="auto"/>
                    <w:left w:val="none" w:sz="0" w:space="0" w:color="auto"/>
                    <w:bottom w:val="none" w:sz="0" w:space="0" w:color="auto"/>
                    <w:right w:val="none" w:sz="0" w:space="0" w:color="auto"/>
                  </w:divBdr>
                  <w:divsChild>
                    <w:div w:id="169761319">
                      <w:marLeft w:val="0"/>
                      <w:marRight w:val="0"/>
                      <w:marTop w:val="0"/>
                      <w:marBottom w:val="0"/>
                      <w:divBdr>
                        <w:top w:val="none" w:sz="0" w:space="0" w:color="auto"/>
                        <w:left w:val="none" w:sz="0" w:space="0" w:color="auto"/>
                        <w:bottom w:val="none" w:sz="0" w:space="0" w:color="auto"/>
                        <w:right w:val="none" w:sz="0" w:space="0" w:color="auto"/>
                      </w:divBdr>
                      <w:divsChild>
                        <w:div w:id="910387358">
                          <w:marLeft w:val="0"/>
                          <w:marRight w:val="0"/>
                          <w:marTop w:val="0"/>
                          <w:marBottom w:val="0"/>
                          <w:divBdr>
                            <w:top w:val="none" w:sz="0" w:space="0" w:color="auto"/>
                            <w:left w:val="none" w:sz="0" w:space="0" w:color="auto"/>
                            <w:bottom w:val="none" w:sz="0" w:space="0" w:color="auto"/>
                            <w:right w:val="none" w:sz="0" w:space="0" w:color="auto"/>
                          </w:divBdr>
                          <w:divsChild>
                            <w:div w:id="2932895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4001">
      <w:bodyDiv w:val="1"/>
      <w:marLeft w:val="0"/>
      <w:marRight w:val="0"/>
      <w:marTop w:val="0"/>
      <w:marBottom w:val="0"/>
      <w:divBdr>
        <w:top w:val="none" w:sz="0" w:space="0" w:color="auto"/>
        <w:left w:val="none" w:sz="0" w:space="0" w:color="auto"/>
        <w:bottom w:val="none" w:sz="0" w:space="0" w:color="auto"/>
        <w:right w:val="none" w:sz="0" w:space="0" w:color="auto"/>
      </w:divBdr>
    </w:div>
    <w:div w:id="1514029420">
      <w:bodyDiv w:val="1"/>
      <w:marLeft w:val="0"/>
      <w:marRight w:val="0"/>
      <w:marTop w:val="0"/>
      <w:marBottom w:val="0"/>
      <w:divBdr>
        <w:top w:val="none" w:sz="0" w:space="0" w:color="auto"/>
        <w:left w:val="none" w:sz="0" w:space="0" w:color="auto"/>
        <w:bottom w:val="none" w:sz="0" w:space="0" w:color="auto"/>
        <w:right w:val="none" w:sz="0" w:space="0" w:color="auto"/>
      </w:divBdr>
    </w:div>
    <w:div w:id="1526560730">
      <w:bodyDiv w:val="1"/>
      <w:marLeft w:val="0"/>
      <w:marRight w:val="0"/>
      <w:marTop w:val="0"/>
      <w:marBottom w:val="0"/>
      <w:divBdr>
        <w:top w:val="none" w:sz="0" w:space="0" w:color="auto"/>
        <w:left w:val="none" w:sz="0" w:space="0" w:color="auto"/>
        <w:bottom w:val="none" w:sz="0" w:space="0" w:color="auto"/>
        <w:right w:val="none" w:sz="0" w:space="0" w:color="auto"/>
      </w:divBdr>
    </w:div>
    <w:div w:id="1527908936">
      <w:bodyDiv w:val="1"/>
      <w:marLeft w:val="0"/>
      <w:marRight w:val="0"/>
      <w:marTop w:val="0"/>
      <w:marBottom w:val="0"/>
      <w:divBdr>
        <w:top w:val="none" w:sz="0" w:space="0" w:color="auto"/>
        <w:left w:val="none" w:sz="0" w:space="0" w:color="auto"/>
        <w:bottom w:val="none" w:sz="0" w:space="0" w:color="auto"/>
        <w:right w:val="none" w:sz="0" w:space="0" w:color="auto"/>
      </w:divBdr>
    </w:div>
    <w:div w:id="1546336786">
      <w:bodyDiv w:val="1"/>
      <w:marLeft w:val="0"/>
      <w:marRight w:val="0"/>
      <w:marTop w:val="0"/>
      <w:marBottom w:val="0"/>
      <w:divBdr>
        <w:top w:val="none" w:sz="0" w:space="0" w:color="auto"/>
        <w:left w:val="none" w:sz="0" w:space="0" w:color="auto"/>
        <w:bottom w:val="none" w:sz="0" w:space="0" w:color="auto"/>
        <w:right w:val="none" w:sz="0" w:space="0" w:color="auto"/>
      </w:divBdr>
      <w:divsChild>
        <w:div w:id="2098742422">
          <w:marLeft w:val="0"/>
          <w:marRight w:val="0"/>
          <w:marTop w:val="0"/>
          <w:marBottom w:val="0"/>
          <w:divBdr>
            <w:top w:val="none" w:sz="0" w:space="0" w:color="auto"/>
            <w:left w:val="none" w:sz="0" w:space="0" w:color="auto"/>
            <w:bottom w:val="none" w:sz="0" w:space="0" w:color="auto"/>
            <w:right w:val="none" w:sz="0" w:space="0" w:color="auto"/>
          </w:divBdr>
          <w:divsChild>
            <w:div w:id="935988982">
              <w:marLeft w:val="0"/>
              <w:marRight w:val="0"/>
              <w:marTop w:val="0"/>
              <w:marBottom w:val="0"/>
              <w:divBdr>
                <w:top w:val="none" w:sz="0" w:space="0" w:color="auto"/>
                <w:left w:val="none" w:sz="0" w:space="0" w:color="auto"/>
                <w:bottom w:val="none" w:sz="0" w:space="0" w:color="auto"/>
                <w:right w:val="none" w:sz="0" w:space="0" w:color="auto"/>
              </w:divBdr>
              <w:divsChild>
                <w:div w:id="1106537387">
                  <w:marLeft w:val="1"/>
                  <w:marRight w:val="1"/>
                  <w:marTop w:val="2"/>
                  <w:marBottom w:val="0"/>
                  <w:divBdr>
                    <w:top w:val="none" w:sz="0" w:space="0" w:color="auto"/>
                    <w:left w:val="none" w:sz="0" w:space="0" w:color="auto"/>
                    <w:bottom w:val="none" w:sz="0" w:space="0" w:color="auto"/>
                    <w:right w:val="none" w:sz="0" w:space="0" w:color="auto"/>
                  </w:divBdr>
                  <w:divsChild>
                    <w:div w:id="712078097">
                      <w:marLeft w:val="0"/>
                      <w:marRight w:val="0"/>
                      <w:marTop w:val="0"/>
                      <w:marBottom w:val="360"/>
                      <w:divBdr>
                        <w:top w:val="none" w:sz="0" w:space="0" w:color="auto"/>
                        <w:left w:val="none" w:sz="0" w:space="0" w:color="auto"/>
                        <w:bottom w:val="none" w:sz="0" w:space="0" w:color="auto"/>
                        <w:right w:val="none" w:sz="0" w:space="0" w:color="auto"/>
                      </w:divBdr>
                      <w:divsChild>
                        <w:div w:id="481123636">
                          <w:marLeft w:val="0"/>
                          <w:marRight w:val="0"/>
                          <w:marTop w:val="0"/>
                          <w:marBottom w:val="0"/>
                          <w:divBdr>
                            <w:top w:val="none" w:sz="0" w:space="0" w:color="auto"/>
                            <w:left w:val="none" w:sz="0" w:space="0" w:color="auto"/>
                            <w:bottom w:val="none" w:sz="0" w:space="0" w:color="auto"/>
                            <w:right w:val="none" w:sz="0" w:space="0" w:color="auto"/>
                          </w:divBdr>
                        </w:div>
                      </w:divsChild>
                    </w:div>
                    <w:div w:id="1905872886">
                      <w:marLeft w:val="0"/>
                      <w:marRight w:val="0"/>
                      <w:marTop w:val="0"/>
                      <w:marBottom w:val="0"/>
                      <w:divBdr>
                        <w:top w:val="none" w:sz="0" w:space="0" w:color="auto"/>
                        <w:left w:val="none" w:sz="0" w:space="0" w:color="auto"/>
                        <w:bottom w:val="none" w:sz="0" w:space="0" w:color="auto"/>
                        <w:right w:val="none" w:sz="0" w:space="0" w:color="auto"/>
                      </w:divBdr>
                      <w:divsChild>
                        <w:div w:id="886651184">
                          <w:marLeft w:val="0"/>
                          <w:marRight w:val="0"/>
                          <w:marTop w:val="0"/>
                          <w:marBottom w:val="0"/>
                          <w:divBdr>
                            <w:top w:val="none" w:sz="0" w:space="0" w:color="auto"/>
                            <w:left w:val="none" w:sz="0" w:space="0" w:color="auto"/>
                            <w:bottom w:val="none" w:sz="0" w:space="0" w:color="auto"/>
                            <w:right w:val="none" w:sz="0" w:space="0" w:color="auto"/>
                          </w:divBdr>
                          <w:divsChild>
                            <w:div w:id="1982072704">
                              <w:marLeft w:val="0"/>
                              <w:marRight w:val="0"/>
                              <w:marTop w:val="0"/>
                              <w:marBottom w:val="360"/>
                              <w:divBdr>
                                <w:top w:val="none" w:sz="0" w:space="0" w:color="auto"/>
                                <w:left w:val="none" w:sz="0" w:space="0" w:color="auto"/>
                                <w:bottom w:val="none" w:sz="0" w:space="0" w:color="auto"/>
                                <w:right w:val="none" w:sz="0" w:space="0" w:color="auto"/>
                              </w:divBdr>
                            </w:div>
                            <w:div w:id="1183788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792174">
      <w:bodyDiv w:val="1"/>
      <w:marLeft w:val="0"/>
      <w:marRight w:val="0"/>
      <w:marTop w:val="0"/>
      <w:marBottom w:val="0"/>
      <w:divBdr>
        <w:top w:val="none" w:sz="0" w:space="0" w:color="auto"/>
        <w:left w:val="none" w:sz="0" w:space="0" w:color="auto"/>
        <w:bottom w:val="none" w:sz="0" w:space="0" w:color="auto"/>
        <w:right w:val="none" w:sz="0" w:space="0" w:color="auto"/>
      </w:divBdr>
    </w:div>
    <w:div w:id="1598517082">
      <w:bodyDiv w:val="1"/>
      <w:marLeft w:val="0"/>
      <w:marRight w:val="0"/>
      <w:marTop w:val="0"/>
      <w:marBottom w:val="0"/>
      <w:divBdr>
        <w:top w:val="none" w:sz="0" w:space="0" w:color="auto"/>
        <w:left w:val="none" w:sz="0" w:space="0" w:color="auto"/>
        <w:bottom w:val="none" w:sz="0" w:space="0" w:color="auto"/>
        <w:right w:val="none" w:sz="0" w:space="0" w:color="auto"/>
      </w:divBdr>
    </w:div>
    <w:div w:id="1641305585">
      <w:bodyDiv w:val="1"/>
      <w:marLeft w:val="0"/>
      <w:marRight w:val="0"/>
      <w:marTop w:val="0"/>
      <w:marBottom w:val="0"/>
      <w:divBdr>
        <w:top w:val="none" w:sz="0" w:space="0" w:color="auto"/>
        <w:left w:val="none" w:sz="0" w:space="0" w:color="auto"/>
        <w:bottom w:val="none" w:sz="0" w:space="0" w:color="auto"/>
        <w:right w:val="none" w:sz="0" w:space="0" w:color="auto"/>
      </w:divBdr>
    </w:div>
    <w:div w:id="1718622749">
      <w:bodyDiv w:val="1"/>
      <w:marLeft w:val="0"/>
      <w:marRight w:val="0"/>
      <w:marTop w:val="0"/>
      <w:marBottom w:val="0"/>
      <w:divBdr>
        <w:top w:val="none" w:sz="0" w:space="0" w:color="auto"/>
        <w:left w:val="none" w:sz="0" w:space="0" w:color="auto"/>
        <w:bottom w:val="none" w:sz="0" w:space="0" w:color="auto"/>
        <w:right w:val="none" w:sz="0" w:space="0" w:color="auto"/>
      </w:divBdr>
    </w:div>
    <w:div w:id="1742211343">
      <w:bodyDiv w:val="1"/>
      <w:marLeft w:val="0"/>
      <w:marRight w:val="0"/>
      <w:marTop w:val="0"/>
      <w:marBottom w:val="0"/>
      <w:divBdr>
        <w:top w:val="none" w:sz="0" w:space="0" w:color="auto"/>
        <w:left w:val="none" w:sz="0" w:space="0" w:color="auto"/>
        <w:bottom w:val="none" w:sz="0" w:space="0" w:color="auto"/>
        <w:right w:val="none" w:sz="0" w:space="0" w:color="auto"/>
      </w:divBdr>
    </w:div>
    <w:div w:id="1841236652">
      <w:bodyDiv w:val="1"/>
      <w:marLeft w:val="0"/>
      <w:marRight w:val="0"/>
      <w:marTop w:val="0"/>
      <w:marBottom w:val="0"/>
      <w:divBdr>
        <w:top w:val="none" w:sz="0" w:space="0" w:color="auto"/>
        <w:left w:val="none" w:sz="0" w:space="0" w:color="auto"/>
        <w:bottom w:val="none" w:sz="0" w:space="0" w:color="auto"/>
        <w:right w:val="none" w:sz="0" w:space="0" w:color="auto"/>
      </w:divBdr>
    </w:div>
    <w:div w:id="1920484558">
      <w:bodyDiv w:val="1"/>
      <w:marLeft w:val="0"/>
      <w:marRight w:val="0"/>
      <w:marTop w:val="0"/>
      <w:marBottom w:val="0"/>
      <w:divBdr>
        <w:top w:val="none" w:sz="0" w:space="0" w:color="auto"/>
        <w:left w:val="none" w:sz="0" w:space="0" w:color="auto"/>
        <w:bottom w:val="none" w:sz="0" w:space="0" w:color="auto"/>
        <w:right w:val="none" w:sz="0" w:space="0" w:color="auto"/>
      </w:divBdr>
    </w:div>
    <w:div w:id="1975452723">
      <w:bodyDiv w:val="1"/>
      <w:marLeft w:val="0"/>
      <w:marRight w:val="0"/>
      <w:marTop w:val="0"/>
      <w:marBottom w:val="0"/>
      <w:divBdr>
        <w:top w:val="none" w:sz="0" w:space="0" w:color="auto"/>
        <w:left w:val="none" w:sz="0" w:space="0" w:color="auto"/>
        <w:bottom w:val="none" w:sz="0" w:space="0" w:color="auto"/>
        <w:right w:val="none" w:sz="0" w:space="0" w:color="auto"/>
      </w:divBdr>
    </w:div>
    <w:div w:id="2045670826">
      <w:bodyDiv w:val="1"/>
      <w:marLeft w:val="0"/>
      <w:marRight w:val="0"/>
      <w:marTop w:val="0"/>
      <w:marBottom w:val="0"/>
      <w:divBdr>
        <w:top w:val="none" w:sz="0" w:space="0" w:color="auto"/>
        <w:left w:val="none" w:sz="0" w:space="0" w:color="auto"/>
        <w:bottom w:val="none" w:sz="0" w:space="0" w:color="auto"/>
        <w:right w:val="none" w:sz="0" w:space="0" w:color="auto"/>
      </w:divBdr>
    </w:div>
    <w:div w:id="2073305289">
      <w:bodyDiv w:val="1"/>
      <w:marLeft w:val="0"/>
      <w:marRight w:val="0"/>
      <w:marTop w:val="0"/>
      <w:marBottom w:val="0"/>
      <w:divBdr>
        <w:top w:val="none" w:sz="0" w:space="0" w:color="auto"/>
        <w:left w:val="none" w:sz="0" w:space="0" w:color="auto"/>
        <w:bottom w:val="none" w:sz="0" w:space="0" w:color="auto"/>
        <w:right w:val="none" w:sz="0" w:space="0" w:color="auto"/>
      </w:divBdr>
    </w:div>
    <w:div w:id="2074766059">
      <w:bodyDiv w:val="1"/>
      <w:marLeft w:val="0"/>
      <w:marRight w:val="0"/>
      <w:marTop w:val="0"/>
      <w:marBottom w:val="0"/>
      <w:divBdr>
        <w:top w:val="none" w:sz="0" w:space="0" w:color="auto"/>
        <w:left w:val="none" w:sz="0" w:space="0" w:color="auto"/>
        <w:bottom w:val="none" w:sz="0" w:space="0" w:color="auto"/>
        <w:right w:val="none" w:sz="0" w:space="0" w:color="auto"/>
      </w:divBdr>
    </w:div>
    <w:div w:id="2077126435">
      <w:bodyDiv w:val="1"/>
      <w:marLeft w:val="0"/>
      <w:marRight w:val="0"/>
      <w:marTop w:val="0"/>
      <w:marBottom w:val="0"/>
      <w:divBdr>
        <w:top w:val="none" w:sz="0" w:space="0" w:color="auto"/>
        <w:left w:val="none" w:sz="0" w:space="0" w:color="auto"/>
        <w:bottom w:val="none" w:sz="0" w:space="0" w:color="auto"/>
        <w:right w:val="none" w:sz="0" w:space="0" w:color="auto"/>
      </w:divBdr>
      <w:divsChild>
        <w:div w:id="179854072">
          <w:marLeft w:val="0"/>
          <w:marRight w:val="0"/>
          <w:marTop w:val="0"/>
          <w:marBottom w:val="0"/>
          <w:divBdr>
            <w:top w:val="none" w:sz="0" w:space="0" w:color="auto"/>
            <w:left w:val="none" w:sz="0" w:space="0" w:color="auto"/>
            <w:bottom w:val="none" w:sz="0" w:space="0" w:color="auto"/>
            <w:right w:val="none" w:sz="0" w:space="0" w:color="auto"/>
          </w:divBdr>
        </w:div>
        <w:div w:id="341905903">
          <w:marLeft w:val="0"/>
          <w:marRight w:val="0"/>
          <w:marTop w:val="0"/>
          <w:marBottom w:val="0"/>
          <w:divBdr>
            <w:top w:val="none" w:sz="0" w:space="0" w:color="auto"/>
            <w:left w:val="none" w:sz="0" w:space="0" w:color="auto"/>
            <w:bottom w:val="none" w:sz="0" w:space="0" w:color="auto"/>
            <w:right w:val="none" w:sz="0" w:space="0" w:color="auto"/>
          </w:divBdr>
        </w:div>
      </w:divsChild>
    </w:div>
    <w:div w:id="21027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jpg@01D4031C.B9E3F900" TargetMode="External"/><Relationship Id="rId18" Type="http://schemas.openxmlformats.org/officeDocument/2006/relationships/image" Target="media/image5.jpeg"/><Relationship Id="rId26" Type="http://schemas.openxmlformats.org/officeDocument/2006/relationships/hyperlink" Target="https://www.brighton.ac.uk/bbs/index.aspx" TargetMode="External"/><Relationship Id="rId3" Type="http://schemas.openxmlformats.org/officeDocument/2006/relationships/customXml" Target="../customXml/item3.xml"/><Relationship Id="rId21" Type="http://schemas.openxmlformats.org/officeDocument/2006/relationships/hyperlink" Target="https://www.bbc.co.uk/news/education-4441308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blogs.brighton.ac.uk/bbsqlt/2018/05/02/3rd-annual-bbs-learning-and-teaching-conference-2018-on-6th-july-registration-now-available/" TargetMode="External"/><Relationship Id="rId2" Type="http://schemas.openxmlformats.org/officeDocument/2006/relationships/customXml" Target="../customXml/item2.xml"/><Relationship Id="rId16" Type="http://schemas.openxmlformats.org/officeDocument/2006/relationships/hyperlink" Target="http://blogs.brighton.ac.uk/phdcollaboration/"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blogs.brighton.ac.uk/bbsqlt/files/2018/04/NEW-LT-conference-graphic-2018-pwddni.p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logs.brighton.ac.uk/bbsblog/files/2018/05/blog-r3eluu.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brighton.ac.uk/doctoralcollege/2018/06/13/festival-of-postgraduate-research-2018-round-up/oppsattwinners2018-wxlf4m/" TargetMode="External"/><Relationship Id="rId22" Type="http://schemas.openxmlformats.org/officeDocument/2006/relationships/hyperlink" Target="http://blogs.brighton.ac.uk/bbsqlt/2018/05/02/3rd-annual-bbs-learning-and-teaching-conference-2018-on-6th-july-registration-now-availab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5EDA42EE3C145900D8CD68ED47D37" ma:contentTypeVersion="0" ma:contentTypeDescription="Create a new document." ma:contentTypeScope="" ma:versionID="4180f44ebd9e0141331b0482862f85d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18D5-09F2-4CA9-B079-AA76772C1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A74DC6-4F32-479B-98DB-89D61E1EDDD8}">
  <ds:schemaRefs>
    <ds:schemaRef ds:uri="http://schemas.microsoft.com/sharepoint/v3/contenttype/forms"/>
  </ds:schemaRefs>
</ds:datastoreItem>
</file>

<file path=customXml/itemProps3.xml><?xml version="1.0" encoding="utf-8"?>
<ds:datastoreItem xmlns:ds="http://schemas.openxmlformats.org/officeDocument/2006/customXml" ds:itemID="{EF23E1FB-D84A-4723-8C50-88D45DAE8CB1}">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D76E240-B637-447E-BF45-C9C6DB37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16185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East</dc:creator>
  <cp:keywords/>
  <dc:description/>
  <cp:lastModifiedBy>Julie Fowlie</cp:lastModifiedBy>
  <cp:revision>2</cp:revision>
  <cp:lastPrinted>2018-06-28T14:42:00Z</cp:lastPrinted>
  <dcterms:created xsi:type="dcterms:W3CDTF">2018-07-04T13:06:00Z</dcterms:created>
  <dcterms:modified xsi:type="dcterms:W3CDTF">2018-07-04T13:06:00Z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0x010100A325EDA42EE3C145900D8CD68ED47D37</vt:lpwstr>
  </property>
</Properties>
</file>